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tblInd w:w="567" w:type="dxa"/>
        <w:tblCellMar>
          <w:left w:w="0" w:type="dxa"/>
          <w:right w:w="0" w:type="dxa"/>
        </w:tblCellMar>
        <w:tblLook w:val="04A0" w:firstRow="1" w:lastRow="0" w:firstColumn="1" w:lastColumn="0" w:noHBand="0" w:noVBand="1"/>
      </w:tblPr>
      <w:tblGrid>
        <w:gridCol w:w="7623"/>
        <w:gridCol w:w="116"/>
      </w:tblGrid>
      <w:tr w:rsidR="009E3A32" w:rsidRPr="009E3A32" w:rsidTr="00AE2591">
        <w:trPr>
          <w:tblCellSpacing w:w="0" w:type="dxa"/>
        </w:trPr>
        <w:tc>
          <w:tcPr>
            <w:tcW w:w="7623" w:type="dxa"/>
            <w:shd w:val="clear" w:color="auto" w:fill="FFFFFF"/>
            <w:hideMark/>
          </w:tcPr>
          <w:p w:rsidR="009E3A32" w:rsidRPr="009E3A32" w:rsidRDefault="009E3A32" w:rsidP="009E3A32">
            <w:pPr>
              <w:spacing w:after="0" w:line="240" w:lineRule="auto"/>
              <w:rPr>
                <w:rFonts w:ascii="Verdana" w:eastAsia="Times New Roman" w:hAnsi="Verdana" w:cs="Times New Roman"/>
                <w:sz w:val="24"/>
                <w:szCs w:val="24"/>
                <w:lang w:eastAsia="el-GR"/>
              </w:rPr>
            </w:pPr>
            <w:bookmarkStart w:id="0" w:name="_GoBack"/>
            <w:bookmarkEnd w:id="0"/>
            <w:r w:rsidRPr="009E3A32">
              <w:rPr>
                <w:rFonts w:ascii="Arial" w:eastAsia="Times New Roman" w:hAnsi="Arial" w:cs="Arial"/>
                <w:b/>
                <w:bCs/>
                <w:color w:val="0000FF"/>
                <w:sz w:val="24"/>
                <w:szCs w:val="24"/>
                <w:u w:val="single"/>
                <w:lang w:eastAsia="el-GR"/>
              </w:rPr>
              <w:t>Νομοθετικά Μέτρα Για τον Εκσυγχρονισμό του Οικογενειακού Δικαίου</w:t>
            </w:r>
            <w:r w:rsidRPr="009E3A32">
              <w:rPr>
                <w:rFonts w:ascii="Verdana" w:eastAsia="Times New Roman" w:hAnsi="Verdana" w:cs="Times New Roman"/>
                <w:sz w:val="24"/>
                <w:szCs w:val="24"/>
                <w:lang w:eastAsia="el-GR"/>
              </w:rPr>
              <w:br/>
            </w:r>
            <w:r w:rsidRPr="009E3A32">
              <w:rPr>
                <w:rFonts w:ascii="Arial" w:eastAsia="Times New Roman" w:hAnsi="Arial" w:cs="Arial"/>
                <w:b/>
                <w:bCs/>
                <w:color w:val="0000FF"/>
                <w:sz w:val="24"/>
                <w:szCs w:val="24"/>
                <w:u w:val="single"/>
                <w:lang w:eastAsia="el-GR"/>
              </w:rPr>
              <w:t>και την Ισότητα Ανδρών και Γυναικών (1985 – Σήμερα):</w:t>
            </w:r>
          </w:p>
          <w:p w:rsidR="009E3A32" w:rsidRDefault="009E3A32" w:rsidP="009E3A32">
            <w:pPr>
              <w:spacing w:after="0" w:line="240" w:lineRule="auto"/>
              <w:rPr>
                <w:rFonts w:ascii="Arial" w:eastAsia="Times New Roman" w:hAnsi="Arial" w:cs="Arial"/>
                <w:sz w:val="24"/>
                <w:szCs w:val="24"/>
                <w:lang w:eastAsia="el-GR"/>
              </w:rPr>
            </w:pPr>
            <w:r w:rsidRPr="009E3A32">
              <w:rPr>
                <w:rFonts w:ascii="Verdana" w:eastAsia="Times New Roman" w:hAnsi="Verdana" w:cs="Times New Roman"/>
                <w:sz w:val="24"/>
                <w:szCs w:val="24"/>
                <w:lang w:eastAsia="el-GR"/>
              </w:rPr>
              <w:br/>
            </w:r>
            <w:r w:rsidRPr="009E3A32">
              <w:rPr>
                <w:rFonts w:ascii="Arial" w:eastAsia="Times New Roman" w:hAnsi="Arial" w:cs="Arial"/>
                <w:b/>
                <w:bCs/>
                <w:sz w:val="24"/>
                <w:szCs w:val="24"/>
                <w:u w:val="single"/>
                <w:lang w:eastAsia="el-GR"/>
              </w:rPr>
              <w:t>Προσχώρηση σε Συμβάσεις των Ηνωμένων Εθνών</w:t>
            </w:r>
            <w:r w:rsidRPr="009E3A32">
              <w:rPr>
                <w:rFonts w:ascii="Verdana" w:eastAsia="Times New Roman" w:hAnsi="Verdana" w:cs="Times New Roman"/>
                <w:sz w:val="24"/>
                <w:szCs w:val="24"/>
                <w:lang w:eastAsia="el-GR"/>
              </w:rPr>
              <w:br/>
            </w:r>
            <w:r w:rsidRPr="009E3A32">
              <w:rPr>
                <w:rFonts w:ascii="Verdana" w:eastAsia="Times New Roman" w:hAnsi="Verdana" w:cs="Times New Roman"/>
                <w:sz w:val="24"/>
                <w:szCs w:val="24"/>
                <w:lang w:eastAsia="el-GR"/>
              </w:rPr>
              <w:br/>
            </w:r>
            <w:r w:rsidRPr="009E3A32">
              <w:rPr>
                <w:rFonts w:ascii="Arial" w:eastAsia="Times New Roman" w:hAnsi="Arial" w:cs="Arial"/>
                <w:b/>
                <w:bCs/>
                <w:sz w:val="24"/>
                <w:szCs w:val="24"/>
                <w:lang w:eastAsia="el-GR"/>
              </w:rPr>
              <w:t>1. </w:t>
            </w:r>
            <w:r w:rsidRPr="009E3A32">
              <w:rPr>
                <w:rFonts w:ascii="Arial" w:eastAsia="Times New Roman" w:hAnsi="Arial" w:cs="Arial"/>
                <w:sz w:val="24"/>
                <w:szCs w:val="24"/>
                <w:lang w:eastAsia="el-GR"/>
              </w:rPr>
              <w:t>Ο περί της Σύμβασης των Ηνωμένων Εθνών για την Εξάλειψη Κάθε Μορφής Διάκρισης σε Βάρος της Γυναίκας (Κυρωτικός) Νόμος του 1985 [Ν.78/85]</w:t>
            </w:r>
            <w:r w:rsidRPr="009E3A32">
              <w:rPr>
                <w:rFonts w:ascii="Verdana" w:eastAsia="Times New Roman" w:hAnsi="Verdana" w:cs="Times New Roman"/>
                <w:sz w:val="24"/>
                <w:szCs w:val="24"/>
                <w:lang w:eastAsia="el-GR"/>
              </w:rPr>
              <w:br/>
            </w:r>
            <w:r w:rsidRPr="009E3A32">
              <w:rPr>
                <w:rFonts w:ascii="Verdana" w:eastAsia="Times New Roman" w:hAnsi="Verdana" w:cs="Times New Roman"/>
                <w:sz w:val="24"/>
                <w:szCs w:val="24"/>
                <w:lang w:eastAsia="el-GR"/>
              </w:rPr>
              <w:br/>
            </w:r>
            <w:r w:rsidRPr="009E3A32">
              <w:rPr>
                <w:rFonts w:ascii="Arial" w:eastAsia="Times New Roman" w:hAnsi="Arial" w:cs="Arial"/>
                <w:sz w:val="24"/>
                <w:szCs w:val="24"/>
                <w:lang w:eastAsia="el-GR"/>
              </w:rPr>
              <w:t>Η Κυπριακή Δημοκρατία κατέθεσε στα Ηνωμένα Έθνη έγγραφο αποδοχής για τροποποίηση του άρθρου 20, παράγραφος 1, της Σύμβασης, στις 31 Ιουλίου 2002</w:t>
            </w:r>
            <w:r w:rsidRPr="009E3A32">
              <w:rPr>
                <w:rFonts w:ascii="Verdana" w:eastAsia="Times New Roman" w:hAnsi="Verdana" w:cs="Times New Roman"/>
                <w:sz w:val="24"/>
                <w:szCs w:val="24"/>
                <w:lang w:eastAsia="el-GR"/>
              </w:rPr>
              <w:br/>
            </w:r>
            <w:r w:rsidRPr="009E3A32">
              <w:rPr>
                <w:rFonts w:ascii="Verdana" w:eastAsia="Times New Roman" w:hAnsi="Verdana" w:cs="Times New Roman"/>
                <w:sz w:val="24"/>
                <w:szCs w:val="24"/>
                <w:lang w:eastAsia="el-GR"/>
              </w:rPr>
              <w:br/>
            </w:r>
            <w:r w:rsidRPr="009E3A32">
              <w:rPr>
                <w:rFonts w:ascii="Arial" w:eastAsia="Times New Roman" w:hAnsi="Arial" w:cs="Arial"/>
                <w:b/>
                <w:bCs/>
                <w:sz w:val="24"/>
                <w:szCs w:val="24"/>
                <w:lang w:eastAsia="el-GR"/>
              </w:rPr>
              <w:t>2. </w:t>
            </w:r>
            <w:r w:rsidRPr="009E3A32">
              <w:rPr>
                <w:rFonts w:ascii="Arial" w:eastAsia="Times New Roman" w:hAnsi="Arial" w:cs="Arial"/>
                <w:sz w:val="24"/>
                <w:szCs w:val="24"/>
                <w:lang w:eastAsia="el-GR"/>
              </w:rPr>
              <w:t>Ο περί του Προαιρετικού Πρωτοκόλλου στη Σύμβαση των Ηνωμένων Εθνών για την Εξάλειψη κάθε Μορφής Διάκρισης σε βάρος της Γυναίκας (Κυρωτικός) Νόμος του 2002 [Ν.1(III)/2002]</w:t>
            </w:r>
            <w:r w:rsidRPr="009E3A32">
              <w:rPr>
                <w:rFonts w:ascii="Verdana" w:eastAsia="Times New Roman" w:hAnsi="Verdana" w:cs="Times New Roman"/>
                <w:sz w:val="24"/>
                <w:szCs w:val="24"/>
                <w:lang w:eastAsia="el-GR"/>
              </w:rPr>
              <w:br/>
            </w:r>
            <w:r w:rsidRPr="009E3A32">
              <w:rPr>
                <w:rFonts w:ascii="Verdana" w:eastAsia="Times New Roman" w:hAnsi="Verdana" w:cs="Times New Roman"/>
                <w:sz w:val="24"/>
                <w:szCs w:val="24"/>
                <w:lang w:eastAsia="el-GR"/>
              </w:rPr>
              <w:br/>
            </w:r>
            <w:r w:rsidRPr="009E3A32">
              <w:rPr>
                <w:rFonts w:ascii="Arial" w:eastAsia="Times New Roman" w:hAnsi="Arial" w:cs="Arial"/>
                <w:b/>
                <w:bCs/>
                <w:sz w:val="24"/>
                <w:szCs w:val="24"/>
                <w:lang w:eastAsia="el-GR"/>
              </w:rPr>
              <w:t>3. </w:t>
            </w:r>
            <w:r w:rsidRPr="009E3A32">
              <w:rPr>
                <w:rFonts w:ascii="Arial" w:eastAsia="Times New Roman" w:hAnsi="Arial" w:cs="Arial"/>
                <w:sz w:val="24"/>
                <w:szCs w:val="24"/>
                <w:lang w:eastAsia="el-GR"/>
              </w:rPr>
              <w:t>Ο περί της Σύμβασης για Συναίνεση σε Γάμο, Ελάχιστη Ηλικία για Γάμο και Εγγραφή Γάμων (Κυρωτικός) Νόμος του 2002 [Ν.16(III)/2002]</w:t>
            </w:r>
            <w:r w:rsidRPr="009E3A32">
              <w:rPr>
                <w:rFonts w:ascii="Verdana" w:eastAsia="Times New Roman" w:hAnsi="Verdana" w:cs="Times New Roman"/>
                <w:sz w:val="24"/>
                <w:szCs w:val="24"/>
                <w:lang w:eastAsia="el-GR"/>
              </w:rPr>
              <w:br/>
            </w:r>
            <w:r w:rsidRPr="009E3A32">
              <w:rPr>
                <w:rFonts w:ascii="Verdana" w:eastAsia="Times New Roman" w:hAnsi="Verdana" w:cs="Times New Roman"/>
                <w:sz w:val="24"/>
                <w:szCs w:val="24"/>
                <w:lang w:eastAsia="el-GR"/>
              </w:rPr>
              <w:br/>
            </w:r>
            <w:r w:rsidRPr="009E3A32">
              <w:rPr>
                <w:rFonts w:ascii="Arial" w:eastAsia="Times New Roman" w:hAnsi="Arial" w:cs="Arial"/>
                <w:b/>
                <w:bCs/>
                <w:sz w:val="24"/>
                <w:szCs w:val="24"/>
                <w:lang w:eastAsia="el-GR"/>
              </w:rPr>
              <w:t>4. </w:t>
            </w:r>
            <w:r w:rsidRPr="009E3A32">
              <w:rPr>
                <w:rFonts w:ascii="Arial" w:eastAsia="Times New Roman" w:hAnsi="Arial" w:cs="Arial"/>
                <w:sz w:val="24"/>
                <w:szCs w:val="24"/>
                <w:lang w:eastAsia="el-GR"/>
              </w:rPr>
              <w:t>Ο περί της Σύμβασης (Αρ.100) περί Ίσης Αμοιβής μεταξύ Ανδρών και Γυναικών για Εργασία Ίσης Αξίας (Κυρωτικός) Νόμος του 1987 [Ν.213/87]</w:t>
            </w:r>
            <w:r w:rsidRPr="009E3A32">
              <w:rPr>
                <w:rFonts w:ascii="Verdana" w:eastAsia="Times New Roman" w:hAnsi="Verdana" w:cs="Times New Roman"/>
                <w:sz w:val="24"/>
                <w:szCs w:val="24"/>
                <w:lang w:eastAsia="el-GR"/>
              </w:rPr>
              <w:br/>
            </w:r>
            <w:r w:rsidRPr="009E3A32">
              <w:rPr>
                <w:rFonts w:ascii="Verdana" w:eastAsia="Times New Roman" w:hAnsi="Verdana" w:cs="Times New Roman"/>
                <w:sz w:val="24"/>
                <w:szCs w:val="24"/>
                <w:lang w:eastAsia="el-GR"/>
              </w:rPr>
              <w:br/>
            </w:r>
            <w:r w:rsidRPr="009E3A32">
              <w:rPr>
                <w:rFonts w:ascii="Arial" w:eastAsia="Times New Roman" w:hAnsi="Arial" w:cs="Arial"/>
                <w:b/>
                <w:bCs/>
                <w:sz w:val="24"/>
                <w:szCs w:val="24"/>
                <w:lang w:eastAsia="el-GR"/>
              </w:rPr>
              <w:t>5. </w:t>
            </w:r>
            <w:r w:rsidRPr="009E3A32">
              <w:rPr>
                <w:rFonts w:ascii="Arial" w:eastAsia="Times New Roman" w:hAnsi="Arial" w:cs="Arial"/>
                <w:sz w:val="24"/>
                <w:szCs w:val="24"/>
                <w:lang w:eastAsia="el-GR"/>
              </w:rPr>
              <w:t>Οι περί της Σύμβασης περί των Δικαιωμάτων του Παιδιού (Κυρωτικοί) Νόμοι του 1990 έως 2010 [Ν.9(ΙΙΙ)/2010]</w:t>
            </w:r>
            <w:r w:rsidRPr="009E3A32">
              <w:rPr>
                <w:rFonts w:ascii="Verdana" w:eastAsia="Times New Roman" w:hAnsi="Verdana" w:cs="Times New Roman"/>
                <w:sz w:val="24"/>
                <w:szCs w:val="24"/>
                <w:lang w:eastAsia="el-GR"/>
              </w:rPr>
              <w:br/>
            </w:r>
            <w:r w:rsidRPr="009E3A32">
              <w:rPr>
                <w:rFonts w:ascii="Verdana" w:eastAsia="Times New Roman" w:hAnsi="Verdana" w:cs="Times New Roman"/>
                <w:sz w:val="24"/>
                <w:szCs w:val="24"/>
                <w:lang w:eastAsia="el-GR"/>
              </w:rPr>
              <w:br/>
            </w:r>
            <w:r w:rsidRPr="009E3A32">
              <w:rPr>
                <w:rFonts w:ascii="Arial" w:eastAsia="Times New Roman" w:hAnsi="Arial" w:cs="Arial"/>
                <w:b/>
                <w:bCs/>
                <w:sz w:val="24"/>
                <w:szCs w:val="24"/>
                <w:lang w:eastAsia="el-GR"/>
              </w:rPr>
              <w:t>6. </w:t>
            </w:r>
            <w:r w:rsidRPr="009E3A32">
              <w:rPr>
                <w:rFonts w:ascii="Arial" w:eastAsia="Times New Roman" w:hAnsi="Arial" w:cs="Arial"/>
                <w:sz w:val="24"/>
                <w:szCs w:val="24"/>
                <w:lang w:eastAsia="el-GR"/>
              </w:rPr>
              <w:t>Ο περί του Προαιρετικού Πρωτοκόλλου στη Σύμβαση των Ηνωμένων Εθνών για τα Δικαιώματα του Παιδιού, για την Πώληση Παιδιών, Παιδική Πορνεία και Παιδική Πορνογραφία (Κυρωτικός) Νόμος του 2006 [Ν.6(ΙΙΙ)/2006]</w:t>
            </w:r>
            <w:r w:rsidRPr="009E3A32">
              <w:rPr>
                <w:rFonts w:ascii="Verdana" w:eastAsia="Times New Roman" w:hAnsi="Verdana" w:cs="Times New Roman"/>
                <w:sz w:val="24"/>
                <w:szCs w:val="24"/>
                <w:lang w:eastAsia="el-GR"/>
              </w:rPr>
              <w:br/>
            </w:r>
            <w:r w:rsidRPr="009E3A32">
              <w:rPr>
                <w:rFonts w:ascii="Verdana" w:eastAsia="Times New Roman" w:hAnsi="Verdana" w:cs="Times New Roman"/>
                <w:sz w:val="24"/>
                <w:szCs w:val="24"/>
                <w:lang w:eastAsia="el-GR"/>
              </w:rPr>
              <w:br/>
            </w:r>
            <w:r w:rsidRPr="009E3A32">
              <w:rPr>
                <w:rFonts w:ascii="Arial" w:eastAsia="Times New Roman" w:hAnsi="Arial" w:cs="Arial"/>
                <w:b/>
                <w:bCs/>
                <w:sz w:val="24"/>
                <w:szCs w:val="24"/>
                <w:lang w:eastAsia="el-GR"/>
              </w:rPr>
              <w:t>7. </w:t>
            </w:r>
            <w:r w:rsidRPr="009E3A32">
              <w:rPr>
                <w:rFonts w:ascii="Arial" w:eastAsia="Times New Roman" w:hAnsi="Arial" w:cs="Arial"/>
                <w:sz w:val="24"/>
                <w:szCs w:val="24"/>
                <w:lang w:eastAsia="el-GR"/>
              </w:rPr>
              <w:t>Ο περί της Σύμβασης για την Απαγόρευση των Χειρότερων Μορφών Εργασίας των Παιδιών και την Άμεση Δράση με σκοπό την Εξάλειψη τους (Κυρωτικός) Νόμος του 2000 [Ν.31(III)/2000].</w:t>
            </w:r>
            <w:r w:rsidRPr="009E3A32">
              <w:rPr>
                <w:rFonts w:ascii="Verdana" w:eastAsia="Times New Roman" w:hAnsi="Verdana" w:cs="Times New Roman"/>
                <w:sz w:val="24"/>
                <w:szCs w:val="24"/>
                <w:lang w:eastAsia="el-GR"/>
              </w:rPr>
              <w:br/>
            </w:r>
            <w:r w:rsidRPr="009E3A32">
              <w:rPr>
                <w:rFonts w:ascii="Arial" w:eastAsia="Times New Roman" w:hAnsi="Arial" w:cs="Arial"/>
                <w:sz w:val="24"/>
                <w:szCs w:val="24"/>
                <w:lang w:eastAsia="el-GR"/>
              </w:rPr>
              <w:t>(Σύμβαση Αρ.182 της Διεθνούς Οργάνωσης Εργασίας)</w:t>
            </w:r>
            <w:r w:rsidRPr="009E3A32">
              <w:rPr>
                <w:rFonts w:ascii="Verdana" w:eastAsia="Times New Roman" w:hAnsi="Verdana" w:cs="Times New Roman"/>
                <w:sz w:val="24"/>
                <w:szCs w:val="24"/>
                <w:lang w:eastAsia="el-GR"/>
              </w:rPr>
              <w:br/>
            </w:r>
            <w:r w:rsidRPr="009E3A32">
              <w:rPr>
                <w:rFonts w:ascii="Verdana" w:eastAsia="Times New Roman" w:hAnsi="Verdana" w:cs="Times New Roman"/>
                <w:sz w:val="24"/>
                <w:szCs w:val="24"/>
                <w:lang w:eastAsia="el-GR"/>
              </w:rPr>
              <w:br/>
            </w:r>
            <w:r w:rsidRPr="009E3A32">
              <w:rPr>
                <w:rFonts w:ascii="Arial" w:eastAsia="Times New Roman" w:hAnsi="Arial" w:cs="Arial"/>
                <w:b/>
                <w:bCs/>
                <w:sz w:val="24"/>
                <w:szCs w:val="24"/>
                <w:lang w:eastAsia="el-GR"/>
              </w:rPr>
              <w:t>8. </w:t>
            </w:r>
            <w:r w:rsidRPr="009E3A32">
              <w:rPr>
                <w:rFonts w:ascii="Arial" w:eastAsia="Times New Roman" w:hAnsi="Arial" w:cs="Arial"/>
                <w:sz w:val="24"/>
                <w:szCs w:val="24"/>
                <w:lang w:eastAsia="el-GR"/>
              </w:rPr>
              <w:t>Ο περί της Σύμβασης για την Αναθεώρηση της Σύμβασης για την Προστασία της Μητρότητας (Αναθεωρημένος) (Κυρωτικός) Νόμος του 2004</w:t>
            </w:r>
            <w:r w:rsidRPr="009E3A32">
              <w:rPr>
                <w:rFonts w:ascii="Verdana" w:eastAsia="Times New Roman" w:hAnsi="Verdana" w:cs="Times New Roman"/>
                <w:sz w:val="24"/>
                <w:szCs w:val="24"/>
                <w:lang w:eastAsia="el-GR"/>
              </w:rPr>
              <w:br/>
            </w:r>
            <w:r w:rsidRPr="009E3A32">
              <w:rPr>
                <w:rFonts w:ascii="Verdana" w:eastAsia="Times New Roman" w:hAnsi="Verdana" w:cs="Times New Roman"/>
                <w:sz w:val="24"/>
                <w:szCs w:val="24"/>
                <w:lang w:eastAsia="el-GR"/>
              </w:rPr>
              <w:br/>
            </w:r>
            <w:r w:rsidRPr="009E3A32">
              <w:rPr>
                <w:rFonts w:ascii="Arial" w:eastAsia="Times New Roman" w:hAnsi="Arial" w:cs="Arial"/>
                <w:b/>
                <w:bCs/>
                <w:sz w:val="24"/>
                <w:szCs w:val="24"/>
                <w:lang w:eastAsia="el-GR"/>
              </w:rPr>
              <w:t>9. </w:t>
            </w:r>
            <w:r w:rsidRPr="009E3A32">
              <w:rPr>
                <w:rFonts w:ascii="Arial" w:eastAsia="Times New Roman" w:hAnsi="Arial" w:cs="Arial"/>
                <w:sz w:val="24"/>
                <w:szCs w:val="24"/>
                <w:lang w:eastAsia="el-GR"/>
              </w:rPr>
              <w:t xml:space="preserve">Ο περί της Σύμβασης για τη Μερική Απασχόληση (Κυρωτικός) Νόμος του 1997 [Ν.6(Ι)/1997] - Σύμβαση </w:t>
            </w:r>
            <w:proofErr w:type="spellStart"/>
            <w:r w:rsidRPr="009E3A32">
              <w:rPr>
                <w:rFonts w:ascii="Arial" w:eastAsia="Times New Roman" w:hAnsi="Arial" w:cs="Arial"/>
                <w:sz w:val="24"/>
                <w:szCs w:val="24"/>
                <w:lang w:eastAsia="el-GR"/>
              </w:rPr>
              <w:t>Αρ</w:t>
            </w:r>
            <w:proofErr w:type="spellEnd"/>
            <w:r w:rsidRPr="009E3A32">
              <w:rPr>
                <w:rFonts w:ascii="Arial" w:eastAsia="Times New Roman" w:hAnsi="Arial" w:cs="Arial"/>
                <w:sz w:val="24"/>
                <w:szCs w:val="24"/>
                <w:lang w:eastAsia="el-GR"/>
              </w:rPr>
              <w:t>. 175 της ΔΟΕ</w:t>
            </w:r>
            <w:r w:rsidRPr="009E3A32">
              <w:rPr>
                <w:rFonts w:ascii="Verdana" w:eastAsia="Times New Roman" w:hAnsi="Verdana" w:cs="Times New Roman"/>
                <w:sz w:val="24"/>
                <w:szCs w:val="24"/>
                <w:lang w:eastAsia="el-GR"/>
              </w:rPr>
              <w:br/>
            </w:r>
            <w:r w:rsidRPr="009E3A32">
              <w:rPr>
                <w:rFonts w:ascii="Verdana" w:eastAsia="Times New Roman" w:hAnsi="Verdana" w:cs="Times New Roman"/>
                <w:sz w:val="24"/>
                <w:szCs w:val="24"/>
                <w:lang w:eastAsia="el-GR"/>
              </w:rPr>
              <w:br/>
            </w:r>
            <w:r w:rsidRPr="009E3A32">
              <w:rPr>
                <w:rFonts w:ascii="Verdana" w:eastAsia="Times New Roman" w:hAnsi="Verdana" w:cs="Times New Roman"/>
                <w:sz w:val="24"/>
                <w:szCs w:val="24"/>
                <w:lang w:eastAsia="el-GR"/>
              </w:rPr>
              <w:br/>
            </w:r>
            <w:r w:rsidRPr="009E3A32">
              <w:rPr>
                <w:rFonts w:ascii="Arial" w:eastAsia="Times New Roman" w:hAnsi="Arial" w:cs="Arial"/>
                <w:b/>
                <w:bCs/>
                <w:sz w:val="24"/>
                <w:szCs w:val="24"/>
                <w:u w:val="single"/>
                <w:lang w:eastAsia="el-GR"/>
              </w:rPr>
              <w:t>Άλλες Διεθνείς Συμβάσεις</w:t>
            </w:r>
            <w:r w:rsidRPr="009E3A32">
              <w:rPr>
                <w:rFonts w:ascii="Verdana" w:eastAsia="Times New Roman" w:hAnsi="Verdana" w:cs="Times New Roman"/>
                <w:sz w:val="24"/>
                <w:szCs w:val="24"/>
                <w:lang w:eastAsia="el-GR"/>
              </w:rPr>
              <w:br/>
            </w:r>
            <w:r w:rsidRPr="009E3A32">
              <w:rPr>
                <w:rFonts w:ascii="Verdana" w:eastAsia="Times New Roman" w:hAnsi="Verdana" w:cs="Times New Roman"/>
                <w:sz w:val="24"/>
                <w:szCs w:val="24"/>
                <w:lang w:eastAsia="el-GR"/>
              </w:rPr>
              <w:br/>
            </w:r>
            <w:r w:rsidRPr="009E3A32">
              <w:rPr>
                <w:rFonts w:ascii="Arial" w:eastAsia="Times New Roman" w:hAnsi="Arial" w:cs="Arial"/>
                <w:b/>
                <w:bCs/>
                <w:sz w:val="24"/>
                <w:szCs w:val="24"/>
                <w:lang w:eastAsia="el-GR"/>
              </w:rPr>
              <w:t>10. </w:t>
            </w:r>
            <w:r w:rsidRPr="009E3A32">
              <w:rPr>
                <w:rFonts w:ascii="Arial" w:eastAsia="Times New Roman" w:hAnsi="Arial" w:cs="Arial"/>
                <w:sz w:val="24"/>
                <w:szCs w:val="24"/>
                <w:lang w:eastAsia="el-GR"/>
              </w:rPr>
              <w:t xml:space="preserve">Ο περί της Ευρωπαϊκής Σύμβασης για την Προάσπιση των </w:t>
            </w:r>
            <w:r w:rsidRPr="009E3A32">
              <w:rPr>
                <w:rFonts w:ascii="Arial" w:eastAsia="Times New Roman" w:hAnsi="Arial" w:cs="Arial"/>
                <w:sz w:val="24"/>
                <w:szCs w:val="24"/>
                <w:lang w:eastAsia="el-GR"/>
              </w:rPr>
              <w:lastRenderedPageBreak/>
              <w:t>Ανθρωπίνων Δικαιωμάτων και Θεμελιωδών Ελευθεριών (Δωδέκατο Πρωτόκολλο) (Κυρωτικός) Νόμος του 2002 [Ν. 11(ΙΙΙ)/2002]</w:t>
            </w:r>
            <w:r w:rsidRPr="009E3A32">
              <w:rPr>
                <w:rFonts w:ascii="Verdana" w:eastAsia="Times New Roman" w:hAnsi="Verdana" w:cs="Times New Roman"/>
                <w:sz w:val="24"/>
                <w:szCs w:val="24"/>
                <w:lang w:eastAsia="el-GR"/>
              </w:rPr>
              <w:br/>
            </w:r>
            <w:r w:rsidRPr="009E3A32">
              <w:rPr>
                <w:rFonts w:ascii="Verdana" w:eastAsia="Times New Roman" w:hAnsi="Verdana" w:cs="Times New Roman"/>
                <w:sz w:val="24"/>
                <w:szCs w:val="24"/>
                <w:lang w:eastAsia="el-GR"/>
              </w:rPr>
              <w:br/>
            </w:r>
            <w:r w:rsidRPr="009E3A32">
              <w:rPr>
                <w:rFonts w:ascii="Arial" w:eastAsia="Times New Roman" w:hAnsi="Arial" w:cs="Arial"/>
                <w:b/>
                <w:bCs/>
                <w:sz w:val="24"/>
                <w:szCs w:val="24"/>
                <w:lang w:eastAsia="el-GR"/>
              </w:rPr>
              <w:t>11. </w:t>
            </w:r>
            <w:r w:rsidRPr="009E3A32">
              <w:rPr>
                <w:rFonts w:ascii="Arial" w:eastAsia="Times New Roman" w:hAnsi="Arial" w:cs="Arial"/>
                <w:sz w:val="24"/>
                <w:szCs w:val="24"/>
                <w:lang w:eastAsia="el-GR"/>
              </w:rPr>
              <w:t>Ο περί της Σύμβασης για την Προστασία των Παιδιών και για τη Συνεργασία αναφορικά με Διακρατική Υιοθεσία (Κυρωτικός) Νόμος του 1994 [Ν.26(ΙΙΙ)/94]</w:t>
            </w:r>
            <w:r w:rsidRPr="009E3A32">
              <w:rPr>
                <w:rFonts w:ascii="Verdana" w:eastAsia="Times New Roman" w:hAnsi="Verdana" w:cs="Times New Roman"/>
                <w:sz w:val="24"/>
                <w:szCs w:val="24"/>
                <w:lang w:eastAsia="el-GR"/>
              </w:rPr>
              <w:br/>
            </w:r>
            <w:r w:rsidRPr="009E3A32">
              <w:rPr>
                <w:rFonts w:ascii="Verdana" w:eastAsia="Times New Roman" w:hAnsi="Verdana" w:cs="Times New Roman"/>
                <w:sz w:val="24"/>
                <w:szCs w:val="24"/>
                <w:lang w:eastAsia="el-GR"/>
              </w:rPr>
              <w:br/>
            </w:r>
            <w:r w:rsidRPr="009E3A32">
              <w:rPr>
                <w:rFonts w:ascii="Arial" w:eastAsia="Times New Roman" w:hAnsi="Arial" w:cs="Arial"/>
                <w:b/>
                <w:bCs/>
                <w:sz w:val="24"/>
                <w:szCs w:val="24"/>
                <w:lang w:eastAsia="el-GR"/>
              </w:rPr>
              <w:t>12. </w:t>
            </w:r>
            <w:r w:rsidRPr="009E3A32">
              <w:rPr>
                <w:rFonts w:ascii="Arial" w:eastAsia="Times New Roman" w:hAnsi="Arial" w:cs="Arial"/>
                <w:sz w:val="24"/>
                <w:szCs w:val="24"/>
                <w:lang w:eastAsia="el-GR"/>
              </w:rPr>
              <w:t>Ο περί της Ευρωπαϊκής Σύμβασης για την Άσκηση των Δικαιωμάτων του Παιδιού (Κυρωτικός) Νόμος του 2005 [Ν. 23(ΙΙΙ)/2005]</w:t>
            </w:r>
            <w:r w:rsidRPr="009E3A32">
              <w:rPr>
                <w:rFonts w:ascii="Verdana" w:eastAsia="Times New Roman" w:hAnsi="Verdana" w:cs="Times New Roman"/>
                <w:sz w:val="24"/>
                <w:szCs w:val="24"/>
                <w:lang w:eastAsia="el-GR"/>
              </w:rPr>
              <w:br/>
            </w:r>
            <w:r w:rsidRPr="009E3A32">
              <w:rPr>
                <w:rFonts w:ascii="Arial" w:eastAsia="Times New Roman" w:hAnsi="Arial" w:cs="Arial"/>
                <w:sz w:val="24"/>
                <w:szCs w:val="24"/>
                <w:lang w:eastAsia="el-GR"/>
              </w:rPr>
              <w:t xml:space="preserve">* Η Κυπριακή Δημοκρατία υπέγραψε τη Σύμβαση του Συμβουλίου της Ευρώπης για την Καταπολέμηση της Εμπορίας Ανθρώπων. (Απόφαση Υπουργικού Συμβουλίου </w:t>
            </w:r>
            <w:proofErr w:type="spellStart"/>
            <w:r w:rsidRPr="009E3A32">
              <w:rPr>
                <w:rFonts w:ascii="Arial" w:eastAsia="Times New Roman" w:hAnsi="Arial" w:cs="Arial"/>
                <w:sz w:val="24"/>
                <w:szCs w:val="24"/>
                <w:lang w:eastAsia="el-GR"/>
              </w:rPr>
              <w:t>Αρ</w:t>
            </w:r>
            <w:proofErr w:type="spellEnd"/>
            <w:r w:rsidRPr="009E3A32">
              <w:rPr>
                <w:rFonts w:ascii="Arial" w:eastAsia="Times New Roman" w:hAnsi="Arial" w:cs="Arial"/>
                <w:sz w:val="24"/>
                <w:szCs w:val="24"/>
                <w:lang w:eastAsia="el-GR"/>
              </w:rPr>
              <w:t xml:space="preserve">. 61.972 </w:t>
            </w:r>
            <w:proofErr w:type="spellStart"/>
            <w:r w:rsidRPr="009E3A32">
              <w:rPr>
                <w:rFonts w:ascii="Arial" w:eastAsia="Times New Roman" w:hAnsi="Arial" w:cs="Arial"/>
                <w:sz w:val="24"/>
                <w:szCs w:val="24"/>
                <w:lang w:eastAsia="el-GR"/>
              </w:rPr>
              <w:t>ημερ</w:t>
            </w:r>
            <w:proofErr w:type="spellEnd"/>
            <w:r w:rsidRPr="009E3A32">
              <w:rPr>
                <w:rFonts w:ascii="Arial" w:eastAsia="Times New Roman" w:hAnsi="Arial" w:cs="Arial"/>
                <w:sz w:val="24"/>
                <w:szCs w:val="24"/>
                <w:lang w:eastAsia="el-GR"/>
              </w:rPr>
              <w:t>. 12/05/2005)</w:t>
            </w:r>
          </w:p>
          <w:p w:rsidR="009E3A32" w:rsidRDefault="009E3A32" w:rsidP="009E3A32">
            <w:pPr>
              <w:spacing w:after="0" w:line="240" w:lineRule="auto"/>
              <w:rPr>
                <w:rFonts w:ascii="Arial" w:eastAsia="Times New Roman" w:hAnsi="Arial" w:cs="Arial"/>
                <w:sz w:val="24"/>
                <w:szCs w:val="24"/>
                <w:lang w:eastAsia="el-GR"/>
              </w:rPr>
            </w:pPr>
          </w:p>
          <w:p w:rsidR="00AE2591" w:rsidRDefault="009E3A32" w:rsidP="00AE2591">
            <w:pPr>
              <w:spacing w:after="0" w:line="240" w:lineRule="auto"/>
              <w:rPr>
                <w:rFonts w:ascii="Arial" w:eastAsia="Times New Roman" w:hAnsi="Arial" w:cs="Arial"/>
                <w:sz w:val="24"/>
                <w:szCs w:val="24"/>
                <w:lang w:eastAsia="el-GR"/>
              </w:rPr>
            </w:pPr>
            <w:r w:rsidRPr="00853EDF">
              <w:rPr>
                <w:rStyle w:val="Hyperlink"/>
                <w:sz w:val="27"/>
                <w:szCs w:val="27"/>
              </w:rPr>
              <w:t>13. Ο περί της Σύμβασης του Συμβουλίου της Ευρώπης για την Πρόληψη και Καταπολέμηση της Βίας κατά των Γυναικών και της Ενδοοικογενειακής Βίας (Κυρωτικός) Νόμος του 2017 (Ν.14(ΙΙΙ)/2017).</w:t>
            </w:r>
            <w:r w:rsidRPr="009E3A32">
              <w:rPr>
                <w:rFonts w:ascii="Verdana" w:eastAsia="Times New Roman" w:hAnsi="Verdana" w:cs="Times New Roman"/>
                <w:color w:val="FF0000"/>
                <w:sz w:val="24"/>
                <w:szCs w:val="24"/>
                <w:lang w:eastAsia="el-GR"/>
              </w:rPr>
              <w:t xml:space="preserve"> </w:t>
            </w:r>
            <w:r w:rsidRPr="009E3A32">
              <w:rPr>
                <w:rFonts w:ascii="Verdana" w:eastAsia="Times New Roman" w:hAnsi="Verdana" w:cs="Times New Roman"/>
                <w:color w:val="FF0000"/>
                <w:sz w:val="24"/>
                <w:szCs w:val="24"/>
                <w:lang w:eastAsia="el-GR"/>
              </w:rPr>
              <w:br/>
            </w:r>
            <w:r w:rsidRPr="009E3A32">
              <w:rPr>
                <w:rFonts w:ascii="Verdana" w:eastAsia="Times New Roman" w:hAnsi="Verdana" w:cs="Times New Roman"/>
                <w:sz w:val="24"/>
                <w:szCs w:val="24"/>
                <w:lang w:eastAsia="el-GR"/>
              </w:rPr>
              <w:br/>
            </w:r>
            <w:r w:rsidRPr="009E3A32">
              <w:rPr>
                <w:rFonts w:ascii="Arial" w:eastAsia="Times New Roman" w:hAnsi="Arial" w:cs="Arial"/>
                <w:b/>
                <w:bCs/>
                <w:sz w:val="24"/>
                <w:szCs w:val="24"/>
                <w:u w:val="single"/>
                <w:lang w:eastAsia="el-GR"/>
              </w:rPr>
              <w:t>Σύνταγμα</w:t>
            </w:r>
            <w:r w:rsidRPr="009E3A32">
              <w:rPr>
                <w:rFonts w:ascii="Verdana" w:eastAsia="Times New Roman" w:hAnsi="Verdana" w:cs="Times New Roman"/>
                <w:sz w:val="24"/>
                <w:szCs w:val="24"/>
                <w:lang w:eastAsia="el-GR"/>
              </w:rPr>
              <w:br/>
            </w:r>
            <w:r w:rsidRPr="009E3A32">
              <w:rPr>
                <w:rFonts w:ascii="Verdana" w:eastAsia="Times New Roman" w:hAnsi="Verdana" w:cs="Times New Roman"/>
                <w:sz w:val="24"/>
                <w:szCs w:val="24"/>
                <w:lang w:eastAsia="el-GR"/>
              </w:rPr>
              <w:br/>
            </w:r>
            <w:r w:rsidRPr="009E3A32">
              <w:rPr>
                <w:rFonts w:ascii="Arial" w:eastAsia="Times New Roman" w:hAnsi="Arial" w:cs="Arial"/>
                <w:b/>
                <w:bCs/>
                <w:sz w:val="24"/>
                <w:szCs w:val="24"/>
                <w:lang w:eastAsia="el-GR"/>
              </w:rPr>
              <w:t>1</w:t>
            </w:r>
            <w:r>
              <w:rPr>
                <w:rFonts w:ascii="Arial" w:eastAsia="Times New Roman" w:hAnsi="Arial" w:cs="Arial"/>
                <w:b/>
                <w:bCs/>
                <w:sz w:val="24"/>
                <w:szCs w:val="24"/>
                <w:lang w:eastAsia="el-GR"/>
              </w:rPr>
              <w:t>4</w:t>
            </w:r>
            <w:r w:rsidRPr="009E3A32">
              <w:rPr>
                <w:rFonts w:ascii="Arial" w:eastAsia="Times New Roman" w:hAnsi="Arial" w:cs="Arial"/>
                <w:b/>
                <w:bCs/>
                <w:sz w:val="24"/>
                <w:szCs w:val="24"/>
                <w:lang w:eastAsia="el-GR"/>
              </w:rPr>
              <w:t>. </w:t>
            </w:r>
            <w:r w:rsidRPr="009E3A32">
              <w:rPr>
                <w:rFonts w:ascii="Arial" w:eastAsia="Times New Roman" w:hAnsi="Arial" w:cs="Arial"/>
                <w:sz w:val="24"/>
                <w:szCs w:val="24"/>
                <w:lang w:eastAsia="el-GR"/>
              </w:rPr>
              <w:t>Ο περί Τροποποιήσεως του Συντάγματος Νόμος του 1989 [Ν.95/89]</w:t>
            </w:r>
            <w:r w:rsidRPr="009E3A32">
              <w:rPr>
                <w:rFonts w:ascii="Verdana" w:eastAsia="Times New Roman" w:hAnsi="Verdana" w:cs="Times New Roman"/>
                <w:sz w:val="24"/>
                <w:szCs w:val="24"/>
                <w:lang w:eastAsia="el-GR"/>
              </w:rPr>
              <w:br/>
            </w:r>
            <w:r w:rsidRPr="009E3A32">
              <w:rPr>
                <w:rFonts w:ascii="Arial" w:eastAsia="Times New Roman" w:hAnsi="Arial" w:cs="Arial"/>
                <w:sz w:val="24"/>
                <w:szCs w:val="24"/>
                <w:lang w:eastAsia="el-GR"/>
              </w:rPr>
              <w:t>(Τροποποίηση άρθρου 111 του Συντάγματος)</w:t>
            </w:r>
            <w:r w:rsidRPr="009E3A32">
              <w:rPr>
                <w:rFonts w:ascii="Verdana" w:eastAsia="Times New Roman" w:hAnsi="Verdana" w:cs="Times New Roman"/>
                <w:sz w:val="24"/>
                <w:szCs w:val="24"/>
                <w:lang w:eastAsia="el-GR"/>
              </w:rPr>
              <w:br/>
            </w:r>
            <w:r w:rsidRPr="009E3A32">
              <w:rPr>
                <w:rFonts w:ascii="Verdana" w:eastAsia="Times New Roman" w:hAnsi="Verdana" w:cs="Times New Roman"/>
                <w:sz w:val="24"/>
                <w:szCs w:val="24"/>
                <w:lang w:eastAsia="el-GR"/>
              </w:rPr>
              <w:br/>
            </w:r>
            <w:r w:rsidRPr="009E3A32">
              <w:rPr>
                <w:rFonts w:ascii="Arial" w:eastAsia="Times New Roman" w:hAnsi="Arial" w:cs="Arial"/>
                <w:b/>
                <w:bCs/>
                <w:sz w:val="24"/>
                <w:szCs w:val="24"/>
                <w:u w:val="single"/>
                <w:lang w:eastAsia="el-GR"/>
              </w:rPr>
              <w:t>Πολιτικός Γάμος</w:t>
            </w:r>
            <w:r w:rsidRPr="009E3A32">
              <w:rPr>
                <w:rFonts w:ascii="Verdana" w:eastAsia="Times New Roman" w:hAnsi="Verdana" w:cs="Times New Roman"/>
                <w:sz w:val="24"/>
                <w:szCs w:val="24"/>
                <w:lang w:eastAsia="el-GR"/>
              </w:rPr>
              <w:br/>
            </w:r>
            <w:r w:rsidRPr="009E3A32">
              <w:rPr>
                <w:rFonts w:ascii="Verdana" w:eastAsia="Times New Roman" w:hAnsi="Verdana" w:cs="Times New Roman"/>
                <w:sz w:val="24"/>
                <w:szCs w:val="24"/>
                <w:lang w:eastAsia="el-GR"/>
              </w:rPr>
              <w:br/>
            </w:r>
            <w:r w:rsidRPr="009E3A32">
              <w:rPr>
                <w:rFonts w:ascii="Arial" w:eastAsia="Times New Roman" w:hAnsi="Arial" w:cs="Arial"/>
                <w:b/>
                <w:bCs/>
                <w:sz w:val="24"/>
                <w:szCs w:val="24"/>
                <w:lang w:eastAsia="el-GR"/>
              </w:rPr>
              <w:t>1</w:t>
            </w:r>
            <w:r>
              <w:rPr>
                <w:rFonts w:ascii="Arial" w:eastAsia="Times New Roman" w:hAnsi="Arial" w:cs="Arial"/>
                <w:b/>
                <w:bCs/>
                <w:sz w:val="24"/>
                <w:szCs w:val="24"/>
                <w:lang w:eastAsia="el-GR"/>
              </w:rPr>
              <w:t>5</w:t>
            </w:r>
            <w:r w:rsidRPr="009E3A32">
              <w:rPr>
                <w:rFonts w:ascii="Arial" w:eastAsia="Times New Roman" w:hAnsi="Arial" w:cs="Arial"/>
                <w:b/>
                <w:bCs/>
                <w:sz w:val="24"/>
                <w:szCs w:val="24"/>
                <w:lang w:eastAsia="el-GR"/>
              </w:rPr>
              <w:t>. </w:t>
            </w:r>
            <w:r w:rsidRPr="009E3A32">
              <w:rPr>
                <w:rFonts w:ascii="Arial" w:eastAsia="Times New Roman" w:hAnsi="Arial" w:cs="Arial"/>
                <w:sz w:val="24"/>
                <w:szCs w:val="24"/>
                <w:lang w:eastAsia="el-GR"/>
              </w:rPr>
              <w:t>Ο περί Πολιτικού Γάμου Νόμος του 1990 [Ν.21/90]</w:t>
            </w:r>
            <w:r w:rsidRPr="009E3A32">
              <w:rPr>
                <w:rFonts w:ascii="Verdana" w:eastAsia="Times New Roman" w:hAnsi="Verdana" w:cs="Times New Roman"/>
                <w:sz w:val="24"/>
                <w:szCs w:val="24"/>
                <w:lang w:eastAsia="el-GR"/>
              </w:rPr>
              <w:br/>
            </w:r>
            <w:r w:rsidRPr="009E3A32">
              <w:rPr>
                <w:rFonts w:ascii="Arial" w:eastAsia="Times New Roman" w:hAnsi="Arial" w:cs="Arial"/>
                <w:sz w:val="24"/>
                <w:szCs w:val="24"/>
                <w:lang w:eastAsia="el-GR"/>
              </w:rPr>
              <w:t>και Τροποποιητικοί Ν.28(I)/94</w:t>
            </w:r>
            <w:r w:rsidRPr="009E3A32">
              <w:rPr>
                <w:rFonts w:ascii="Verdana" w:eastAsia="Times New Roman" w:hAnsi="Verdana" w:cs="Times New Roman"/>
                <w:sz w:val="24"/>
                <w:szCs w:val="24"/>
                <w:lang w:eastAsia="el-GR"/>
              </w:rPr>
              <w:br/>
            </w:r>
            <w:r w:rsidRPr="009E3A32">
              <w:rPr>
                <w:rFonts w:ascii="Arial" w:eastAsia="Times New Roman" w:hAnsi="Arial" w:cs="Arial"/>
                <w:sz w:val="24"/>
                <w:szCs w:val="24"/>
                <w:lang w:eastAsia="el-GR"/>
              </w:rPr>
              <w:t>Ν.93(I)/94</w:t>
            </w:r>
            <w:r w:rsidRPr="009E3A32">
              <w:rPr>
                <w:rFonts w:ascii="Verdana" w:eastAsia="Times New Roman" w:hAnsi="Verdana" w:cs="Times New Roman"/>
                <w:sz w:val="24"/>
                <w:szCs w:val="24"/>
                <w:lang w:eastAsia="el-GR"/>
              </w:rPr>
              <w:br/>
            </w:r>
            <w:r w:rsidRPr="009E3A32">
              <w:rPr>
                <w:rFonts w:ascii="Arial" w:eastAsia="Times New Roman" w:hAnsi="Arial" w:cs="Arial"/>
                <w:sz w:val="24"/>
                <w:szCs w:val="24"/>
                <w:lang w:eastAsia="el-GR"/>
              </w:rPr>
              <w:t>Ν.57(I)/95</w:t>
            </w:r>
            <w:r w:rsidRPr="009E3A32">
              <w:rPr>
                <w:rFonts w:ascii="Verdana" w:eastAsia="Times New Roman" w:hAnsi="Verdana" w:cs="Times New Roman"/>
                <w:sz w:val="24"/>
                <w:szCs w:val="24"/>
                <w:lang w:eastAsia="el-GR"/>
              </w:rPr>
              <w:br/>
            </w:r>
            <w:r w:rsidRPr="009E3A32">
              <w:rPr>
                <w:rFonts w:ascii="Arial" w:eastAsia="Times New Roman" w:hAnsi="Arial" w:cs="Arial"/>
                <w:sz w:val="24"/>
                <w:szCs w:val="24"/>
                <w:lang w:eastAsia="el-GR"/>
              </w:rPr>
              <w:t>Ν.58(I)/95</w:t>
            </w:r>
            <w:r w:rsidRPr="009E3A32">
              <w:rPr>
                <w:rFonts w:ascii="Verdana" w:eastAsia="Times New Roman" w:hAnsi="Verdana" w:cs="Times New Roman"/>
                <w:sz w:val="24"/>
                <w:szCs w:val="24"/>
                <w:lang w:eastAsia="el-GR"/>
              </w:rPr>
              <w:br/>
            </w:r>
            <w:r w:rsidRPr="009E3A32">
              <w:rPr>
                <w:rFonts w:ascii="Arial" w:eastAsia="Times New Roman" w:hAnsi="Arial" w:cs="Arial"/>
                <w:sz w:val="24"/>
                <w:szCs w:val="24"/>
                <w:lang w:eastAsia="el-GR"/>
              </w:rPr>
              <w:t>Ν.72(I)/2001</w:t>
            </w:r>
            <w:r w:rsidRPr="009E3A32">
              <w:rPr>
                <w:rFonts w:ascii="Verdana" w:eastAsia="Times New Roman" w:hAnsi="Verdana" w:cs="Times New Roman"/>
                <w:sz w:val="24"/>
                <w:szCs w:val="24"/>
                <w:lang w:eastAsia="el-GR"/>
              </w:rPr>
              <w:br/>
            </w:r>
            <w:r w:rsidRPr="009E3A32">
              <w:rPr>
                <w:rFonts w:ascii="Arial" w:eastAsia="Times New Roman" w:hAnsi="Arial" w:cs="Arial"/>
                <w:sz w:val="24"/>
                <w:szCs w:val="24"/>
                <w:lang w:eastAsia="el-GR"/>
              </w:rPr>
              <w:t>καταργήθηκε με</w:t>
            </w:r>
            <w:r>
              <w:rPr>
                <w:rFonts w:ascii="Arial" w:eastAsia="Times New Roman" w:hAnsi="Arial" w:cs="Arial"/>
                <w:sz w:val="24"/>
                <w:szCs w:val="24"/>
                <w:lang w:eastAsia="el-GR"/>
              </w:rPr>
              <w:t xml:space="preserve"> </w:t>
            </w:r>
            <w:r w:rsidRPr="009E3A32">
              <w:rPr>
                <w:rFonts w:ascii="Arial" w:eastAsia="Times New Roman" w:hAnsi="Arial" w:cs="Arial"/>
                <w:sz w:val="24"/>
                <w:szCs w:val="24"/>
                <w:lang w:eastAsia="el-GR"/>
              </w:rPr>
              <w:t>το Ν. 104(Ι)/2003</w:t>
            </w:r>
            <w:r w:rsidRPr="009E3A32">
              <w:rPr>
                <w:rFonts w:ascii="Verdana" w:eastAsia="Times New Roman" w:hAnsi="Verdana" w:cs="Times New Roman"/>
                <w:sz w:val="24"/>
                <w:szCs w:val="24"/>
                <w:lang w:eastAsia="el-GR"/>
              </w:rPr>
              <w:br/>
            </w:r>
            <w:r w:rsidRPr="009E3A32">
              <w:rPr>
                <w:rFonts w:ascii="Verdana" w:eastAsia="Times New Roman" w:hAnsi="Verdana" w:cs="Times New Roman"/>
                <w:sz w:val="24"/>
                <w:szCs w:val="24"/>
                <w:lang w:eastAsia="el-GR"/>
              </w:rPr>
              <w:br/>
            </w:r>
            <w:r w:rsidRPr="009E3A32">
              <w:rPr>
                <w:rFonts w:ascii="Arial" w:eastAsia="Times New Roman" w:hAnsi="Arial" w:cs="Arial"/>
                <w:b/>
                <w:bCs/>
                <w:sz w:val="24"/>
                <w:szCs w:val="24"/>
                <w:lang w:eastAsia="el-GR"/>
              </w:rPr>
              <w:t>1</w:t>
            </w:r>
            <w:r>
              <w:rPr>
                <w:rFonts w:ascii="Arial" w:eastAsia="Times New Roman" w:hAnsi="Arial" w:cs="Arial"/>
                <w:b/>
                <w:bCs/>
                <w:sz w:val="24"/>
                <w:szCs w:val="24"/>
                <w:lang w:eastAsia="el-GR"/>
              </w:rPr>
              <w:t>6</w:t>
            </w:r>
            <w:r w:rsidRPr="009E3A32">
              <w:rPr>
                <w:rFonts w:ascii="Arial" w:eastAsia="Times New Roman" w:hAnsi="Arial" w:cs="Arial"/>
                <w:b/>
                <w:bCs/>
                <w:sz w:val="24"/>
                <w:szCs w:val="24"/>
                <w:lang w:eastAsia="el-GR"/>
              </w:rPr>
              <w:t>. </w:t>
            </w:r>
            <w:r w:rsidRPr="009E3A32">
              <w:rPr>
                <w:rFonts w:ascii="Arial" w:eastAsia="Times New Roman" w:hAnsi="Arial" w:cs="Arial"/>
                <w:sz w:val="24"/>
                <w:szCs w:val="24"/>
                <w:lang w:eastAsia="el-GR"/>
              </w:rPr>
              <w:t>Ο περί Γάμου Νόμος του 2003 [Ν.104(Ι)/2003] (από 25.7.2003)</w:t>
            </w:r>
            <w:r w:rsidRPr="009E3A32">
              <w:rPr>
                <w:rFonts w:ascii="Verdana" w:eastAsia="Times New Roman" w:hAnsi="Verdana" w:cs="Times New Roman"/>
                <w:sz w:val="24"/>
                <w:szCs w:val="24"/>
                <w:lang w:eastAsia="el-GR"/>
              </w:rPr>
              <w:br/>
            </w:r>
            <w:r w:rsidRPr="009E3A32">
              <w:rPr>
                <w:rFonts w:ascii="Verdana" w:eastAsia="Times New Roman" w:hAnsi="Verdana" w:cs="Times New Roman"/>
                <w:sz w:val="24"/>
                <w:szCs w:val="24"/>
                <w:lang w:eastAsia="el-GR"/>
              </w:rPr>
              <w:br/>
            </w:r>
            <w:r w:rsidRPr="009E3A32">
              <w:rPr>
                <w:rFonts w:ascii="Arial" w:eastAsia="Times New Roman" w:hAnsi="Arial" w:cs="Arial"/>
                <w:sz w:val="24"/>
                <w:szCs w:val="24"/>
                <w:lang w:eastAsia="el-GR"/>
              </w:rPr>
              <w:t>1</w:t>
            </w:r>
            <w:r w:rsidR="00AE2591">
              <w:rPr>
                <w:rFonts w:ascii="Arial" w:eastAsia="Times New Roman" w:hAnsi="Arial" w:cs="Arial"/>
                <w:sz w:val="24"/>
                <w:szCs w:val="24"/>
                <w:lang w:eastAsia="el-GR"/>
              </w:rPr>
              <w:t>7</w:t>
            </w:r>
            <w:r w:rsidRPr="009E3A32">
              <w:rPr>
                <w:rFonts w:ascii="Arial" w:eastAsia="Times New Roman" w:hAnsi="Arial" w:cs="Arial"/>
                <w:sz w:val="24"/>
                <w:szCs w:val="24"/>
                <w:lang w:eastAsia="el-GR"/>
              </w:rPr>
              <w:t>. Ο περί Γάμου Τροποποιητικός Νόμος του 2017 [Ν.95(Ι)/2017].</w:t>
            </w:r>
          </w:p>
          <w:p w:rsidR="00AE2591" w:rsidRDefault="00AE2591" w:rsidP="00AE2591">
            <w:pPr>
              <w:spacing w:after="0" w:line="240" w:lineRule="auto"/>
              <w:rPr>
                <w:rFonts w:ascii="Arial" w:eastAsia="Times New Roman" w:hAnsi="Arial" w:cs="Arial"/>
                <w:sz w:val="24"/>
                <w:szCs w:val="24"/>
                <w:lang w:eastAsia="el-GR"/>
              </w:rPr>
            </w:pPr>
          </w:p>
          <w:p w:rsidR="00D729AA" w:rsidRDefault="00AE2591" w:rsidP="00AE2591">
            <w:pPr>
              <w:spacing w:after="0" w:line="240" w:lineRule="auto"/>
            </w:pPr>
            <w:r>
              <w:rPr>
                <w:rFonts w:ascii="Arial" w:eastAsia="Times New Roman" w:hAnsi="Arial" w:cs="Arial"/>
                <w:sz w:val="24"/>
                <w:szCs w:val="24"/>
                <w:lang w:eastAsia="el-GR"/>
              </w:rPr>
              <w:t xml:space="preserve">18. </w:t>
            </w:r>
            <w:hyperlink r:id="rId5" w:history="1">
              <w:r>
                <w:rPr>
                  <w:rStyle w:val="Hyperlink"/>
                  <w:sz w:val="27"/>
                  <w:szCs w:val="27"/>
                </w:rPr>
                <w:t>Ο περί Γάμου (Τροποποιητικός) Νόμος του 2019 (Ν. 115(I)/2019)</w:t>
              </w:r>
            </w:hyperlink>
          </w:p>
          <w:p w:rsidR="00D729AA" w:rsidRDefault="00D729AA" w:rsidP="00AE2591">
            <w:pPr>
              <w:spacing w:after="0" w:line="240" w:lineRule="auto"/>
            </w:pPr>
          </w:p>
          <w:p w:rsidR="00D729AA" w:rsidRPr="00D729AA" w:rsidRDefault="00D729AA" w:rsidP="00D729AA">
            <w:pPr>
              <w:spacing w:before="100" w:beforeAutospacing="1" w:after="100" w:afterAutospacing="1" w:line="240" w:lineRule="auto"/>
              <w:outlineLvl w:val="1"/>
              <w:rPr>
                <w:rStyle w:val="Hyperlink"/>
                <w:sz w:val="27"/>
                <w:szCs w:val="27"/>
              </w:rPr>
            </w:pPr>
            <w:r w:rsidRPr="00D729AA">
              <w:rPr>
                <w:rStyle w:val="Hyperlink"/>
                <w:sz w:val="27"/>
                <w:szCs w:val="27"/>
              </w:rPr>
              <w:t>Ο περί Πολιτικής Συμβίωσης Νόμος του 2015 (Ν. 184(I)/2015)</w:t>
            </w:r>
          </w:p>
          <w:p w:rsidR="00AE2591" w:rsidRDefault="009E3A32" w:rsidP="00AE2591">
            <w:pPr>
              <w:spacing w:after="0" w:line="240" w:lineRule="auto"/>
              <w:rPr>
                <w:rFonts w:ascii="Arial" w:eastAsia="Times New Roman" w:hAnsi="Arial" w:cs="Arial"/>
                <w:b/>
                <w:bCs/>
                <w:sz w:val="24"/>
                <w:szCs w:val="24"/>
                <w:lang w:eastAsia="el-GR"/>
              </w:rPr>
            </w:pPr>
            <w:r w:rsidRPr="009E3A32">
              <w:rPr>
                <w:rFonts w:ascii="Verdana" w:eastAsia="Times New Roman" w:hAnsi="Verdana" w:cs="Times New Roman"/>
                <w:sz w:val="24"/>
                <w:szCs w:val="24"/>
                <w:lang w:eastAsia="el-GR"/>
              </w:rPr>
              <w:br/>
            </w:r>
            <w:r w:rsidRPr="009E3A32">
              <w:rPr>
                <w:rFonts w:ascii="Arial" w:eastAsia="Times New Roman" w:hAnsi="Arial" w:cs="Arial"/>
                <w:b/>
                <w:bCs/>
                <w:sz w:val="24"/>
                <w:szCs w:val="24"/>
                <w:u w:val="single"/>
                <w:lang w:eastAsia="el-GR"/>
              </w:rPr>
              <w:t>Προστασία της Μητρότητας</w:t>
            </w:r>
            <w:r w:rsidRPr="009E3A32">
              <w:rPr>
                <w:rFonts w:ascii="Verdana" w:eastAsia="Times New Roman" w:hAnsi="Verdana" w:cs="Times New Roman"/>
                <w:sz w:val="24"/>
                <w:szCs w:val="24"/>
                <w:lang w:eastAsia="el-GR"/>
              </w:rPr>
              <w:br/>
            </w:r>
            <w:r w:rsidRPr="009E3A32">
              <w:rPr>
                <w:rFonts w:ascii="Verdana" w:eastAsia="Times New Roman" w:hAnsi="Verdana" w:cs="Times New Roman"/>
                <w:sz w:val="24"/>
                <w:szCs w:val="24"/>
                <w:lang w:eastAsia="el-GR"/>
              </w:rPr>
              <w:br/>
            </w:r>
            <w:r w:rsidRPr="009E3A32">
              <w:rPr>
                <w:rFonts w:ascii="Arial" w:eastAsia="Times New Roman" w:hAnsi="Arial" w:cs="Arial"/>
                <w:b/>
                <w:bCs/>
                <w:sz w:val="24"/>
                <w:szCs w:val="24"/>
                <w:lang w:eastAsia="el-GR"/>
              </w:rPr>
              <w:t>1</w:t>
            </w:r>
            <w:r w:rsidR="00853EDF">
              <w:rPr>
                <w:rFonts w:ascii="Arial" w:eastAsia="Times New Roman" w:hAnsi="Arial" w:cs="Arial"/>
                <w:b/>
                <w:bCs/>
                <w:sz w:val="24"/>
                <w:szCs w:val="24"/>
                <w:lang w:eastAsia="el-GR"/>
              </w:rPr>
              <w:t>9</w:t>
            </w:r>
            <w:r w:rsidRPr="009E3A32">
              <w:rPr>
                <w:rFonts w:ascii="Arial" w:eastAsia="Times New Roman" w:hAnsi="Arial" w:cs="Arial"/>
                <w:b/>
                <w:bCs/>
                <w:sz w:val="24"/>
                <w:szCs w:val="24"/>
                <w:lang w:eastAsia="el-GR"/>
              </w:rPr>
              <w:t>. </w:t>
            </w:r>
            <w:r w:rsidRPr="009E3A32">
              <w:rPr>
                <w:rFonts w:ascii="Arial" w:eastAsia="Times New Roman" w:hAnsi="Arial" w:cs="Arial"/>
                <w:sz w:val="24"/>
                <w:szCs w:val="24"/>
                <w:lang w:eastAsia="el-GR"/>
              </w:rPr>
              <w:t>Ο περί Προστασίας της Μητρότητας Νόμος του 1987 [Ν.54/87]</w:t>
            </w:r>
            <w:r w:rsidRPr="009E3A32">
              <w:rPr>
                <w:rFonts w:ascii="Verdana" w:eastAsia="Times New Roman" w:hAnsi="Verdana" w:cs="Times New Roman"/>
                <w:sz w:val="24"/>
                <w:szCs w:val="24"/>
                <w:lang w:eastAsia="el-GR"/>
              </w:rPr>
              <w:br/>
            </w:r>
            <w:r w:rsidRPr="009E3A32">
              <w:rPr>
                <w:rFonts w:ascii="Arial" w:eastAsia="Times New Roman" w:hAnsi="Arial" w:cs="Arial"/>
                <w:sz w:val="24"/>
                <w:szCs w:val="24"/>
                <w:lang w:eastAsia="el-GR"/>
              </w:rPr>
              <w:t>και Τροποποιητικοί Ν.66/88</w:t>
            </w:r>
            <w:r w:rsidRPr="009E3A32">
              <w:rPr>
                <w:rFonts w:ascii="Verdana" w:eastAsia="Times New Roman" w:hAnsi="Verdana" w:cs="Times New Roman"/>
                <w:sz w:val="24"/>
                <w:szCs w:val="24"/>
                <w:lang w:eastAsia="el-GR"/>
              </w:rPr>
              <w:br/>
            </w:r>
            <w:r w:rsidRPr="009E3A32">
              <w:rPr>
                <w:rFonts w:ascii="Arial" w:eastAsia="Times New Roman" w:hAnsi="Arial" w:cs="Arial"/>
                <w:sz w:val="24"/>
                <w:szCs w:val="24"/>
                <w:lang w:eastAsia="el-GR"/>
              </w:rPr>
              <w:lastRenderedPageBreak/>
              <w:t>Ν.48(I)/94</w:t>
            </w:r>
            <w:r w:rsidRPr="009E3A32">
              <w:rPr>
                <w:rFonts w:ascii="Verdana" w:eastAsia="Times New Roman" w:hAnsi="Verdana" w:cs="Times New Roman"/>
                <w:sz w:val="24"/>
                <w:szCs w:val="24"/>
                <w:lang w:eastAsia="el-GR"/>
              </w:rPr>
              <w:br/>
            </w:r>
            <w:r w:rsidRPr="009E3A32">
              <w:rPr>
                <w:rFonts w:ascii="Verdana" w:eastAsia="Times New Roman" w:hAnsi="Verdana" w:cs="Times New Roman"/>
                <w:sz w:val="24"/>
                <w:szCs w:val="24"/>
                <w:lang w:eastAsia="el-GR"/>
              </w:rPr>
              <w:br/>
            </w:r>
            <w:r w:rsidRPr="009E3A32">
              <w:rPr>
                <w:rFonts w:ascii="Arial" w:eastAsia="Times New Roman" w:hAnsi="Arial" w:cs="Arial"/>
                <w:sz w:val="24"/>
                <w:szCs w:val="24"/>
                <w:lang w:eastAsia="el-GR"/>
              </w:rPr>
              <w:t>καταργήθηκαν με το N.100(I)/97</w:t>
            </w:r>
            <w:r w:rsidRPr="009E3A32">
              <w:rPr>
                <w:rFonts w:ascii="Verdana" w:eastAsia="Times New Roman" w:hAnsi="Verdana" w:cs="Times New Roman"/>
                <w:sz w:val="24"/>
                <w:szCs w:val="24"/>
                <w:lang w:eastAsia="el-GR"/>
              </w:rPr>
              <w:br/>
            </w:r>
            <w:r w:rsidRPr="009E3A32">
              <w:rPr>
                <w:rFonts w:ascii="Verdana" w:eastAsia="Times New Roman" w:hAnsi="Verdana" w:cs="Times New Roman"/>
                <w:sz w:val="24"/>
                <w:szCs w:val="24"/>
                <w:lang w:eastAsia="el-GR"/>
              </w:rPr>
              <w:br/>
            </w:r>
            <w:r w:rsidR="00853EDF">
              <w:rPr>
                <w:rFonts w:ascii="Arial" w:eastAsia="Times New Roman" w:hAnsi="Arial" w:cs="Arial"/>
                <w:sz w:val="24"/>
                <w:szCs w:val="24"/>
                <w:lang w:eastAsia="el-GR"/>
              </w:rPr>
              <w:t xml:space="preserve">20. </w:t>
            </w:r>
            <w:r w:rsidRPr="009E3A32">
              <w:rPr>
                <w:rFonts w:ascii="Arial" w:eastAsia="Times New Roman" w:hAnsi="Arial" w:cs="Arial"/>
                <w:sz w:val="24"/>
                <w:szCs w:val="24"/>
                <w:lang w:eastAsia="el-GR"/>
              </w:rPr>
              <w:t>Ο περί Προστασίας της Μητρότητας Νόμος του 1997 [Ν.100(I)/97]</w:t>
            </w:r>
            <w:r w:rsidRPr="009E3A32">
              <w:rPr>
                <w:rFonts w:ascii="Verdana" w:eastAsia="Times New Roman" w:hAnsi="Verdana" w:cs="Times New Roman"/>
                <w:sz w:val="24"/>
                <w:szCs w:val="24"/>
                <w:lang w:eastAsia="el-GR"/>
              </w:rPr>
              <w:br/>
            </w:r>
            <w:r w:rsidRPr="009E3A32">
              <w:rPr>
                <w:rFonts w:ascii="Arial" w:eastAsia="Times New Roman" w:hAnsi="Arial" w:cs="Arial"/>
                <w:sz w:val="24"/>
                <w:szCs w:val="24"/>
                <w:lang w:eastAsia="el-GR"/>
              </w:rPr>
              <w:t>Τροποποιητικός Νόμος του 2000 N.45(I)/2000</w:t>
            </w:r>
            <w:r w:rsidRPr="009E3A32">
              <w:rPr>
                <w:rFonts w:ascii="Verdana" w:eastAsia="Times New Roman" w:hAnsi="Verdana" w:cs="Times New Roman"/>
                <w:sz w:val="24"/>
                <w:szCs w:val="24"/>
                <w:lang w:eastAsia="el-GR"/>
              </w:rPr>
              <w:br/>
            </w:r>
            <w:r w:rsidRPr="009E3A32">
              <w:rPr>
                <w:rFonts w:ascii="Arial" w:eastAsia="Times New Roman" w:hAnsi="Arial" w:cs="Arial"/>
                <w:sz w:val="24"/>
                <w:szCs w:val="24"/>
                <w:lang w:eastAsia="el-GR"/>
              </w:rPr>
              <w:t>Τροποποιητικός Νόμος του 2002 Ν.64(Ι)/2002</w:t>
            </w:r>
            <w:r w:rsidRPr="009E3A32">
              <w:rPr>
                <w:rFonts w:ascii="Verdana" w:eastAsia="Times New Roman" w:hAnsi="Verdana" w:cs="Times New Roman"/>
                <w:sz w:val="24"/>
                <w:szCs w:val="24"/>
                <w:lang w:eastAsia="el-GR"/>
              </w:rPr>
              <w:br/>
            </w:r>
            <w:r w:rsidRPr="009E3A32">
              <w:rPr>
                <w:rFonts w:ascii="Arial" w:eastAsia="Times New Roman" w:hAnsi="Arial" w:cs="Arial"/>
                <w:sz w:val="24"/>
                <w:szCs w:val="24"/>
                <w:lang w:eastAsia="el-GR"/>
              </w:rPr>
              <w:t>Τροποποιητικός Νόμος του 2007 Ν.109(Ι)/2007</w:t>
            </w:r>
            <w:r w:rsidRPr="009E3A32">
              <w:rPr>
                <w:rFonts w:ascii="Verdana" w:eastAsia="Times New Roman" w:hAnsi="Verdana" w:cs="Times New Roman"/>
                <w:sz w:val="24"/>
                <w:szCs w:val="24"/>
                <w:lang w:eastAsia="el-GR"/>
              </w:rPr>
              <w:br/>
            </w:r>
            <w:r w:rsidRPr="009E3A32">
              <w:rPr>
                <w:rFonts w:ascii="Arial" w:eastAsia="Times New Roman" w:hAnsi="Arial" w:cs="Arial"/>
                <w:sz w:val="24"/>
                <w:szCs w:val="24"/>
                <w:lang w:eastAsia="el-GR"/>
              </w:rPr>
              <w:t>Τροποποιητικός Νόμος του 2008 Ν.8(Ι)/2008</w:t>
            </w:r>
            <w:r w:rsidRPr="009E3A32">
              <w:rPr>
                <w:rFonts w:ascii="Verdana" w:eastAsia="Times New Roman" w:hAnsi="Verdana" w:cs="Times New Roman"/>
                <w:sz w:val="24"/>
                <w:szCs w:val="24"/>
                <w:lang w:eastAsia="el-GR"/>
              </w:rPr>
              <w:br/>
            </w:r>
            <w:r w:rsidRPr="009E3A32">
              <w:rPr>
                <w:rFonts w:ascii="Arial" w:eastAsia="Times New Roman" w:hAnsi="Arial" w:cs="Arial"/>
                <w:sz w:val="24"/>
                <w:szCs w:val="24"/>
                <w:lang w:eastAsia="el-GR"/>
              </w:rPr>
              <w:t>Τροποποιητικός (</w:t>
            </w:r>
            <w:proofErr w:type="spellStart"/>
            <w:r w:rsidRPr="009E3A32">
              <w:rPr>
                <w:rFonts w:ascii="Arial" w:eastAsia="Times New Roman" w:hAnsi="Arial" w:cs="Arial"/>
                <w:sz w:val="24"/>
                <w:szCs w:val="24"/>
                <w:lang w:eastAsia="el-GR"/>
              </w:rPr>
              <w:t>Αρ</w:t>
            </w:r>
            <w:proofErr w:type="spellEnd"/>
            <w:r w:rsidRPr="009E3A32">
              <w:rPr>
                <w:rFonts w:ascii="Arial" w:eastAsia="Times New Roman" w:hAnsi="Arial" w:cs="Arial"/>
                <w:sz w:val="24"/>
                <w:szCs w:val="24"/>
                <w:lang w:eastAsia="el-GR"/>
              </w:rPr>
              <w:t>. 2) Νόμος του 2008 Ν.43(Ι)/2008</w:t>
            </w:r>
            <w:r w:rsidRPr="009E3A32">
              <w:rPr>
                <w:rFonts w:ascii="Verdana" w:eastAsia="Times New Roman" w:hAnsi="Verdana" w:cs="Times New Roman"/>
                <w:sz w:val="24"/>
                <w:szCs w:val="24"/>
                <w:lang w:eastAsia="el-GR"/>
              </w:rPr>
              <w:br/>
            </w:r>
            <w:r w:rsidRPr="009E3A32">
              <w:rPr>
                <w:rFonts w:ascii="Verdana" w:eastAsia="Times New Roman" w:hAnsi="Verdana" w:cs="Times New Roman"/>
                <w:sz w:val="24"/>
                <w:szCs w:val="24"/>
                <w:lang w:eastAsia="el-GR"/>
              </w:rPr>
              <w:br/>
            </w:r>
            <w:r w:rsidRPr="009E3A32">
              <w:rPr>
                <w:rFonts w:ascii="Arial" w:eastAsia="Times New Roman" w:hAnsi="Arial" w:cs="Arial"/>
                <w:b/>
                <w:bCs/>
                <w:sz w:val="24"/>
                <w:szCs w:val="24"/>
                <w:lang w:eastAsia="el-GR"/>
              </w:rPr>
              <w:t>Τροποποιητικός Νόμος του 2011 Ν.70(Ι)/2011</w:t>
            </w:r>
            <w:r w:rsidRPr="009E3A32">
              <w:rPr>
                <w:rFonts w:ascii="Verdana" w:eastAsia="Times New Roman" w:hAnsi="Verdana" w:cs="Times New Roman"/>
                <w:sz w:val="24"/>
                <w:szCs w:val="24"/>
                <w:lang w:eastAsia="el-GR"/>
              </w:rPr>
              <w:br/>
            </w:r>
            <w:r w:rsidRPr="009E3A32">
              <w:rPr>
                <w:rFonts w:ascii="Arial" w:eastAsia="Times New Roman" w:hAnsi="Arial" w:cs="Arial"/>
                <w:b/>
                <w:bCs/>
                <w:sz w:val="24"/>
                <w:szCs w:val="24"/>
                <w:lang w:eastAsia="el-GR"/>
              </w:rPr>
              <w:t>Τροποποιητικός Νόμος του 2015 Ν.175(Ι)/2015</w:t>
            </w:r>
            <w:r w:rsidRPr="009E3A32">
              <w:rPr>
                <w:rFonts w:ascii="Verdana" w:eastAsia="Times New Roman" w:hAnsi="Verdana" w:cs="Times New Roman"/>
                <w:sz w:val="24"/>
                <w:szCs w:val="24"/>
                <w:lang w:eastAsia="el-GR"/>
              </w:rPr>
              <w:br/>
            </w:r>
            <w:r w:rsidRPr="009E3A32">
              <w:rPr>
                <w:rFonts w:ascii="Arial" w:eastAsia="Times New Roman" w:hAnsi="Arial" w:cs="Arial"/>
                <w:b/>
                <w:bCs/>
                <w:sz w:val="24"/>
                <w:szCs w:val="24"/>
                <w:lang w:eastAsia="el-GR"/>
              </w:rPr>
              <w:t>Τροποποιητικός Νόμος του 2016 Ν.118(Ι)/2016</w:t>
            </w:r>
            <w:r w:rsidRPr="009E3A32">
              <w:rPr>
                <w:rFonts w:ascii="Verdana" w:eastAsia="Times New Roman" w:hAnsi="Verdana" w:cs="Times New Roman"/>
                <w:sz w:val="24"/>
                <w:szCs w:val="24"/>
                <w:lang w:eastAsia="el-GR"/>
              </w:rPr>
              <w:br/>
            </w:r>
            <w:r w:rsidRPr="009E3A32">
              <w:rPr>
                <w:rFonts w:ascii="Arial" w:eastAsia="Times New Roman" w:hAnsi="Arial" w:cs="Arial"/>
                <w:b/>
                <w:bCs/>
                <w:sz w:val="24"/>
                <w:szCs w:val="24"/>
                <w:lang w:eastAsia="el-GR"/>
              </w:rPr>
              <w:t>Τροποποιητικός Νόμος του 2017 Ν.116(Ι)/2017</w:t>
            </w:r>
            <w:r w:rsidRPr="009E3A32">
              <w:rPr>
                <w:rFonts w:ascii="Verdana" w:eastAsia="Times New Roman" w:hAnsi="Verdana" w:cs="Times New Roman"/>
                <w:sz w:val="24"/>
                <w:szCs w:val="24"/>
                <w:lang w:eastAsia="el-GR"/>
              </w:rPr>
              <w:br/>
            </w:r>
            <w:r w:rsidRPr="009E3A32">
              <w:rPr>
                <w:rFonts w:ascii="Arial" w:eastAsia="Times New Roman" w:hAnsi="Arial" w:cs="Arial"/>
                <w:b/>
                <w:bCs/>
                <w:sz w:val="24"/>
                <w:szCs w:val="24"/>
                <w:lang w:eastAsia="el-GR"/>
              </w:rPr>
              <w:t>Τροποποιητικός Νόμος του 2018 Ν.20(Ι)/2018</w:t>
            </w:r>
          </w:p>
          <w:p w:rsidR="00AE2591" w:rsidRDefault="00955D29" w:rsidP="00AE2591">
            <w:pPr>
              <w:spacing w:after="0" w:line="240" w:lineRule="auto"/>
              <w:rPr>
                <w:rFonts w:ascii="Arial" w:eastAsia="Times New Roman" w:hAnsi="Arial" w:cs="Arial"/>
                <w:sz w:val="24"/>
                <w:szCs w:val="24"/>
                <w:lang w:eastAsia="el-GR"/>
              </w:rPr>
            </w:pPr>
            <w:hyperlink r:id="rId6" w:history="1">
              <w:r w:rsidR="00AE2591">
                <w:rPr>
                  <w:rStyle w:val="Hyperlink"/>
                  <w:sz w:val="27"/>
                  <w:szCs w:val="27"/>
                </w:rPr>
                <w:t>Ο περί Προστασίας της Μητρότητας (Τροποποιητικός) Νόμος του 2019 (Ν. 11(I)/2019)</w:t>
              </w:r>
            </w:hyperlink>
            <w:r w:rsidR="009E3A32" w:rsidRPr="009E3A32">
              <w:rPr>
                <w:rFonts w:ascii="Verdana" w:eastAsia="Times New Roman" w:hAnsi="Verdana" w:cs="Times New Roman"/>
                <w:sz w:val="24"/>
                <w:szCs w:val="24"/>
                <w:lang w:eastAsia="el-GR"/>
              </w:rPr>
              <w:br/>
            </w:r>
            <w:r w:rsidR="009E3A32" w:rsidRPr="009E3A32">
              <w:rPr>
                <w:rFonts w:ascii="Verdana" w:eastAsia="Times New Roman" w:hAnsi="Verdana" w:cs="Times New Roman"/>
                <w:sz w:val="24"/>
                <w:szCs w:val="24"/>
                <w:lang w:eastAsia="el-GR"/>
              </w:rPr>
              <w:br/>
            </w:r>
            <w:r w:rsidR="009E3A32" w:rsidRPr="009E3A32">
              <w:rPr>
                <w:rFonts w:ascii="Verdana" w:eastAsia="Times New Roman" w:hAnsi="Verdana" w:cs="Times New Roman"/>
                <w:sz w:val="24"/>
                <w:szCs w:val="24"/>
                <w:lang w:eastAsia="el-GR"/>
              </w:rPr>
              <w:br/>
            </w:r>
            <w:r w:rsidR="00853EDF">
              <w:rPr>
                <w:rFonts w:ascii="Arial" w:eastAsia="Times New Roman" w:hAnsi="Arial" w:cs="Arial"/>
                <w:b/>
                <w:bCs/>
                <w:sz w:val="24"/>
                <w:szCs w:val="24"/>
                <w:lang w:eastAsia="el-GR"/>
              </w:rPr>
              <w:t>21</w:t>
            </w:r>
            <w:r w:rsidR="009E3A32" w:rsidRPr="009E3A32">
              <w:rPr>
                <w:rFonts w:ascii="Arial" w:eastAsia="Times New Roman" w:hAnsi="Arial" w:cs="Arial"/>
                <w:b/>
                <w:bCs/>
                <w:sz w:val="24"/>
                <w:szCs w:val="24"/>
                <w:lang w:eastAsia="el-GR"/>
              </w:rPr>
              <w:t>. </w:t>
            </w:r>
            <w:r w:rsidR="009E3A32" w:rsidRPr="009E3A32">
              <w:rPr>
                <w:rFonts w:ascii="Arial" w:eastAsia="Times New Roman" w:hAnsi="Arial" w:cs="Arial"/>
                <w:sz w:val="24"/>
                <w:szCs w:val="24"/>
                <w:lang w:eastAsia="el-GR"/>
              </w:rPr>
              <w:t>Οι περί Προστασίας της Μητρότητας (Ασφάλεια και Υγεία στην Εργασία) Κανονισμοί του 2002, Κ.Δ.Π. 255/2002</w:t>
            </w:r>
            <w:r w:rsidR="009E3A32" w:rsidRPr="009E3A32">
              <w:rPr>
                <w:rFonts w:ascii="Verdana" w:eastAsia="Times New Roman" w:hAnsi="Verdana" w:cs="Times New Roman"/>
                <w:sz w:val="24"/>
                <w:szCs w:val="24"/>
                <w:lang w:eastAsia="el-GR"/>
              </w:rPr>
              <w:br/>
            </w:r>
            <w:r w:rsidR="009E3A32" w:rsidRPr="009E3A32">
              <w:rPr>
                <w:rFonts w:ascii="Arial" w:eastAsia="Times New Roman" w:hAnsi="Arial" w:cs="Arial"/>
                <w:sz w:val="24"/>
                <w:szCs w:val="24"/>
                <w:lang w:eastAsia="el-GR"/>
              </w:rPr>
              <w:t>Οδηγία 92/85/EEC (Δέκατη Θυγατρική Οδηγία της Οδηγίας Πλαισίου για την Ασφάλεια και Υγεία στην Εργασία 89/391/ΕΟΚ)</w:t>
            </w:r>
            <w:r w:rsidR="009E3A32" w:rsidRPr="009E3A32">
              <w:rPr>
                <w:rFonts w:ascii="Verdana" w:eastAsia="Times New Roman" w:hAnsi="Verdana" w:cs="Times New Roman"/>
                <w:sz w:val="24"/>
                <w:szCs w:val="24"/>
                <w:lang w:eastAsia="el-GR"/>
              </w:rPr>
              <w:br/>
            </w:r>
            <w:r w:rsidR="009E3A32" w:rsidRPr="009E3A32">
              <w:rPr>
                <w:rFonts w:ascii="Verdana" w:eastAsia="Times New Roman" w:hAnsi="Verdana" w:cs="Times New Roman"/>
                <w:sz w:val="24"/>
                <w:szCs w:val="24"/>
                <w:lang w:eastAsia="el-GR"/>
              </w:rPr>
              <w:br/>
            </w:r>
            <w:r w:rsidR="00853EDF">
              <w:rPr>
                <w:rFonts w:ascii="Arial" w:eastAsia="Times New Roman" w:hAnsi="Arial" w:cs="Arial"/>
                <w:b/>
                <w:bCs/>
                <w:sz w:val="24"/>
                <w:szCs w:val="24"/>
                <w:lang w:eastAsia="el-GR"/>
              </w:rPr>
              <w:t>22</w:t>
            </w:r>
            <w:r w:rsidR="009E3A32" w:rsidRPr="009E3A32">
              <w:rPr>
                <w:rFonts w:ascii="Arial" w:eastAsia="Times New Roman" w:hAnsi="Arial" w:cs="Arial"/>
                <w:b/>
                <w:bCs/>
                <w:sz w:val="24"/>
                <w:szCs w:val="24"/>
                <w:lang w:eastAsia="el-GR"/>
              </w:rPr>
              <w:t>.</w:t>
            </w:r>
            <w:r w:rsidR="009E3A32" w:rsidRPr="009E3A32">
              <w:rPr>
                <w:rFonts w:ascii="Arial" w:eastAsia="Times New Roman" w:hAnsi="Arial" w:cs="Arial"/>
                <w:sz w:val="24"/>
                <w:szCs w:val="24"/>
                <w:lang w:eastAsia="el-GR"/>
              </w:rPr>
              <w:t> Οι περί της Προστασίας της Μητρότητας (Ασφάλεια και Υγεία στην Εργασία) (Τροποποιητικοί) Κανονισμοί του 2015</w:t>
            </w:r>
            <w:r w:rsidR="009E3A32" w:rsidRPr="009E3A32">
              <w:rPr>
                <w:rFonts w:ascii="Verdana" w:eastAsia="Times New Roman" w:hAnsi="Verdana" w:cs="Times New Roman"/>
                <w:sz w:val="24"/>
                <w:szCs w:val="24"/>
                <w:lang w:eastAsia="el-GR"/>
              </w:rPr>
              <w:br/>
            </w:r>
            <w:r w:rsidR="009E3A32" w:rsidRPr="009E3A32">
              <w:rPr>
                <w:rFonts w:ascii="Arial" w:eastAsia="Times New Roman" w:hAnsi="Arial" w:cs="Arial"/>
                <w:sz w:val="24"/>
                <w:szCs w:val="24"/>
                <w:lang w:eastAsia="el-GR"/>
              </w:rPr>
              <w:t>(Κ.Δ.Π. 42/2015)</w:t>
            </w:r>
            <w:r w:rsidR="009E3A32" w:rsidRPr="009E3A32">
              <w:rPr>
                <w:rFonts w:ascii="Verdana" w:eastAsia="Times New Roman" w:hAnsi="Verdana" w:cs="Times New Roman"/>
                <w:sz w:val="24"/>
                <w:szCs w:val="24"/>
                <w:lang w:eastAsia="el-GR"/>
              </w:rPr>
              <w:br/>
            </w:r>
            <w:r w:rsidR="009E3A32" w:rsidRPr="009E3A32">
              <w:rPr>
                <w:rFonts w:ascii="Verdana" w:eastAsia="Times New Roman" w:hAnsi="Verdana" w:cs="Times New Roman"/>
                <w:sz w:val="24"/>
                <w:szCs w:val="24"/>
                <w:lang w:eastAsia="el-GR"/>
              </w:rPr>
              <w:br/>
            </w:r>
            <w:r w:rsidR="00853EDF">
              <w:rPr>
                <w:rFonts w:ascii="Arial" w:eastAsia="Times New Roman" w:hAnsi="Arial" w:cs="Arial"/>
                <w:b/>
                <w:bCs/>
                <w:sz w:val="24"/>
                <w:szCs w:val="24"/>
                <w:lang w:eastAsia="el-GR"/>
              </w:rPr>
              <w:t>23</w:t>
            </w:r>
            <w:r w:rsidR="009E3A32" w:rsidRPr="009E3A32">
              <w:rPr>
                <w:rFonts w:ascii="Arial" w:eastAsia="Times New Roman" w:hAnsi="Arial" w:cs="Arial"/>
                <w:b/>
                <w:bCs/>
                <w:sz w:val="24"/>
                <w:szCs w:val="24"/>
                <w:lang w:eastAsia="el-GR"/>
              </w:rPr>
              <w:t>. </w:t>
            </w:r>
            <w:r w:rsidR="009E3A32" w:rsidRPr="009E3A32">
              <w:rPr>
                <w:rFonts w:ascii="Arial" w:eastAsia="Times New Roman" w:hAnsi="Arial" w:cs="Arial"/>
                <w:sz w:val="24"/>
                <w:szCs w:val="24"/>
                <w:lang w:eastAsia="el-GR"/>
              </w:rPr>
              <w:t>Ο περί Κοινωνικών Ασφαλίσεων (Τροποποιητικός) Νόμος του 1988 [Ν.68/88]</w:t>
            </w:r>
            <w:r w:rsidR="009E3A32" w:rsidRPr="009E3A32">
              <w:rPr>
                <w:rFonts w:ascii="Verdana" w:eastAsia="Times New Roman" w:hAnsi="Verdana" w:cs="Times New Roman"/>
                <w:sz w:val="24"/>
                <w:szCs w:val="24"/>
                <w:lang w:eastAsia="el-GR"/>
              </w:rPr>
              <w:br/>
            </w:r>
            <w:r w:rsidR="009E3A32" w:rsidRPr="009E3A32">
              <w:rPr>
                <w:rFonts w:ascii="Verdana" w:eastAsia="Times New Roman" w:hAnsi="Verdana" w:cs="Times New Roman"/>
                <w:sz w:val="24"/>
                <w:szCs w:val="24"/>
                <w:lang w:eastAsia="el-GR"/>
              </w:rPr>
              <w:br/>
            </w:r>
            <w:r w:rsidR="009E3A32" w:rsidRPr="009E3A32">
              <w:rPr>
                <w:rFonts w:ascii="Arial" w:eastAsia="Times New Roman" w:hAnsi="Arial" w:cs="Arial"/>
                <w:b/>
                <w:bCs/>
                <w:sz w:val="24"/>
                <w:szCs w:val="24"/>
                <w:lang w:eastAsia="el-GR"/>
              </w:rPr>
              <w:t>2</w:t>
            </w:r>
            <w:r w:rsidR="00853EDF">
              <w:rPr>
                <w:rFonts w:ascii="Arial" w:eastAsia="Times New Roman" w:hAnsi="Arial" w:cs="Arial"/>
                <w:b/>
                <w:bCs/>
                <w:sz w:val="24"/>
                <w:szCs w:val="24"/>
                <w:lang w:eastAsia="el-GR"/>
              </w:rPr>
              <w:t>4</w:t>
            </w:r>
            <w:r w:rsidR="009E3A32" w:rsidRPr="009E3A32">
              <w:rPr>
                <w:rFonts w:ascii="Arial" w:eastAsia="Times New Roman" w:hAnsi="Arial" w:cs="Arial"/>
                <w:b/>
                <w:bCs/>
                <w:sz w:val="24"/>
                <w:szCs w:val="24"/>
                <w:lang w:eastAsia="el-GR"/>
              </w:rPr>
              <w:t>. </w:t>
            </w:r>
            <w:r w:rsidR="009E3A32" w:rsidRPr="009E3A32">
              <w:rPr>
                <w:rFonts w:ascii="Arial" w:eastAsia="Times New Roman" w:hAnsi="Arial" w:cs="Arial"/>
                <w:sz w:val="24"/>
                <w:szCs w:val="24"/>
                <w:lang w:eastAsia="el-GR"/>
              </w:rPr>
              <w:t>Ο περί Κοινωνικών Ασφαλίσεων (Τροποποιητικός) (</w:t>
            </w:r>
            <w:proofErr w:type="spellStart"/>
            <w:r w:rsidR="009E3A32" w:rsidRPr="009E3A32">
              <w:rPr>
                <w:rFonts w:ascii="Arial" w:eastAsia="Times New Roman" w:hAnsi="Arial" w:cs="Arial"/>
                <w:sz w:val="24"/>
                <w:szCs w:val="24"/>
                <w:lang w:eastAsia="el-GR"/>
              </w:rPr>
              <w:t>Αρ</w:t>
            </w:r>
            <w:proofErr w:type="spellEnd"/>
            <w:r w:rsidR="009E3A32" w:rsidRPr="009E3A32">
              <w:rPr>
                <w:rFonts w:ascii="Arial" w:eastAsia="Times New Roman" w:hAnsi="Arial" w:cs="Arial"/>
                <w:sz w:val="24"/>
                <w:szCs w:val="24"/>
                <w:lang w:eastAsia="el-GR"/>
              </w:rPr>
              <w:t>. 2) Νόμος του 1985 [Ν.116/85]</w:t>
            </w:r>
            <w:r w:rsidR="009E3A32" w:rsidRPr="009E3A32">
              <w:rPr>
                <w:rFonts w:ascii="Verdana" w:eastAsia="Times New Roman" w:hAnsi="Verdana" w:cs="Times New Roman"/>
                <w:sz w:val="24"/>
                <w:szCs w:val="24"/>
                <w:lang w:eastAsia="el-GR"/>
              </w:rPr>
              <w:br/>
            </w:r>
            <w:r w:rsidR="009E3A32" w:rsidRPr="009E3A32">
              <w:rPr>
                <w:rFonts w:ascii="Verdana" w:eastAsia="Times New Roman" w:hAnsi="Verdana" w:cs="Times New Roman"/>
                <w:sz w:val="24"/>
                <w:szCs w:val="24"/>
                <w:lang w:eastAsia="el-GR"/>
              </w:rPr>
              <w:br/>
            </w:r>
            <w:r w:rsidR="009E3A32" w:rsidRPr="009E3A32">
              <w:rPr>
                <w:rFonts w:ascii="Arial" w:eastAsia="Times New Roman" w:hAnsi="Arial" w:cs="Arial"/>
                <w:b/>
                <w:bCs/>
                <w:sz w:val="24"/>
                <w:szCs w:val="24"/>
                <w:lang w:eastAsia="el-GR"/>
              </w:rPr>
              <w:t>2</w:t>
            </w:r>
            <w:r w:rsidR="00853EDF">
              <w:rPr>
                <w:rFonts w:ascii="Arial" w:eastAsia="Times New Roman" w:hAnsi="Arial" w:cs="Arial"/>
                <w:b/>
                <w:bCs/>
                <w:sz w:val="24"/>
                <w:szCs w:val="24"/>
                <w:lang w:eastAsia="el-GR"/>
              </w:rPr>
              <w:t>5</w:t>
            </w:r>
            <w:r w:rsidR="009E3A32" w:rsidRPr="009E3A32">
              <w:rPr>
                <w:rFonts w:ascii="Arial" w:eastAsia="Times New Roman" w:hAnsi="Arial" w:cs="Arial"/>
                <w:b/>
                <w:bCs/>
                <w:sz w:val="24"/>
                <w:szCs w:val="24"/>
                <w:lang w:eastAsia="el-GR"/>
              </w:rPr>
              <w:t>. </w:t>
            </w:r>
            <w:r w:rsidR="009E3A32" w:rsidRPr="009E3A32">
              <w:rPr>
                <w:rFonts w:ascii="Arial" w:eastAsia="Times New Roman" w:hAnsi="Arial" w:cs="Arial"/>
                <w:sz w:val="24"/>
                <w:szCs w:val="24"/>
                <w:lang w:eastAsia="el-GR"/>
              </w:rPr>
              <w:t>Ο περί Κοινωνικών Ασφαλίσεων (Τροποποιητικός) Νόμος του 1992 [Ν.98(Ι)/92]</w:t>
            </w:r>
            <w:r w:rsidR="009E3A32" w:rsidRPr="009E3A32">
              <w:rPr>
                <w:rFonts w:ascii="Verdana" w:eastAsia="Times New Roman" w:hAnsi="Verdana" w:cs="Times New Roman"/>
                <w:sz w:val="24"/>
                <w:szCs w:val="24"/>
                <w:lang w:eastAsia="el-GR"/>
              </w:rPr>
              <w:br/>
            </w:r>
            <w:r w:rsidR="009E3A32" w:rsidRPr="009E3A32">
              <w:rPr>
                <w:rFonts w:ascii="Verdana" w:eastAsia="Times New Roman" w:hAnsi="Verdana" w:cs="Times New Roman"/>
                <w:sz w:val="24"/>
                <w:szCs w:val="24"/>
                <w:lang w:eastAsia="el-GR"/>
              </w:rPr>
              <w:br/>
            </w:r>
            <w:r w:rsidR="009E3A32" w:rsidRPr="009E3A32">
              <w:rPr>
                <w:rFonts w:ascii="Arial" w:eastAsia="Times New Roman" w:hAnsi="Arial" w:cs="Arial"/>
                <w:b/>
                <w:bCs/>
                <w:sz w:val="24"/>
                <w:szCs w:val="24"/>
                <w:lang w:eastAsia="el-GR"/>
              </w:rPr>
              <w:t>2</w:t>
            </w:r>
            <w:r w:rsidR="00853EDF">
              <w:rPr>
                <w:rFonts w:ascii="Arial" w:eastAsia="Times New Roman" w:hAnsi="Arial" w:cs="Arial"/>
                <w:b/>
                <w:bCs/>
                <w:sz w:val="24"/>
                <w:szCs w:val="24"/>
                <w:lang w:eastAsia="el-GR"/>
              </w:rPr>
              <w:t>6</w:t>
            </w:r>
            <w:r w:rsidR="009E3A32" w:rsidRPr="009E3A32">
              <w:rPr>
                <w:rFonts w:ascii="Arial" w:eastAsia="Times New Roman" w:hAnsi="Arial" w:cs="Arial"/>
                <w:b/>
                <w:bCs/>
                <w:sz w:val="24"/>
                <w:szCs w:val="24"/>
                <w:lang w:eastAsia="el-GR"/>
              </w:rPr>
              <w:t>. </w:t>
            </w:r>
            <w:r w:rsidR="009E3A32" w:rsidRPr="009E3A32">
              <w:rPr>
                <w:rFonts w:ascii="Arial" w:eastAsia="Times New Roman" w:hAnsi="Arial" w:cs="Arial"/>
                <w:sz w:val="24"/>
                <w:szCs w:val="24"/>
                <w:lang w:eastAsia="el-GR"/>
              </w:rPr>
              <w:t>Οι περί Δημόσιας Υπηρεσίας (Χορήγηση Αδειών) (Τροποποιητικοί) Κανονισμοί του 2005 (Κ.Δ.Π. 295/2005) (Οι μητέρες δημόσιοι υπάλληλοι λαμβάνουν πλήρεις απολαβές για 12 βδομάδες κατά την περίοδο της άδειας μητρότητας)</w:t>
            </w:r>
            <w:r w:rsidR="009E3A32" w:rsidRPr="009E3A32">
              <w:rPr>
                <w:rFonts w:ascii="Verdana" w:eastAsia="Times New Roman" w:hAnsi="Verdana" w:cs="Times New Roman"/>
                <w:sz w:val="24"/>
                <w:szCs w:val="24"/>
                <w:lang w:eastAsia="el-GR"/>
              </w:rPr>
              <w:br/>
            </w:r>
            <w:r w:rsidR="009E3A32" w:rsidRPr="009E3A32">
              <w:rPr>
                <w:rFonts w:ascii="Verdana" w:eastAsia="Times New Roman" w:hAnsi="Verdana" w:cs="Times New Roman"/>
                <w:sz w:val="24"/>
                <w:szCs w:val="24"/>
                <w:lang w:eastAsia="el-GR"/>
              </w:rPr>
              <w:br/>
            </w:r>
            <w:r w:rsidR="009E3A32" w:rsidRPr="009E3A32">
              <w:rPr>
                <w:rFonts w:ascii="Arial" w:eastAsia="Times New Roman" w:hAnsi="Arial" w:cs="Arial"/>
                <w:b/>
                <w:bCs/>
                <w:sz w:val="24"/>
                <w:szCs w:val="24"/>
                <w:lang w:eastAsia="el-GR"/>
              </w:rPr>
              <w:t>2</w:t>
            </w:r>
            <w:r w:rsidR="00853EDF">
              <w:rPr>
                <w:rFonts w:ascii="Arial" w:eastAsia="Times New Roman" w:hAnsi="Arial" w:cs="Arial"/>
                <w:b/>
                <w:bCs/>
                <w:sz w:val="24"/>
                <w:szCs w:val="24"/>
                <w:lang w:eastAsia="el-GR"/>
              </w:rPr>
              <w:t>7</w:t>
            </w:r>
            <w:r w:rsidR="009E3A32" w:rsidRPr="009E3A32">
              <w:rPr>
                <w:rFonts w:ascii="Arial" w:eastAsia="Times New Roman" w:hAnsi="Arial" w:cs="Arial"/>
                <w:b/>
                <w:bCs/>
                <w:sz w:val="24"/>
                <w:szCs w:val="24"/>
                <w:lang w:eastAsia="el-GR"/>
              </w:rPr>
              <w:t>. </w:t>
            </w:r>
            <w:r w:rsidR="009E3A32" w:rsidRPr="009E3A32">
              <w:rPr>
                <w:rFonts w:ascii="Arial" w:eastAsia="Times New Roman" w:hAnsi="Arial" w:cs="Arial"/>
                <w:sz w:val="24"/>
                <w:szCs w:val="24"/>
                <w:lang w:eastAsia="el-GR"/>
              </w:rPr>
              <w:t>Ο περί Προστασίας της Μητρότητας (Τροποποιητικός) Νόμος του 2011 [Ν.70(Ι)/2011]</w:t>
            </w:r>
            <w:r w:rsidR="009E3A32" w:rsidRPr="009E3A32">
              <w:rPr>
                <w:rFonts w:ascii="Verdana" w:eastAsia="Times New Roman" w:hAnsi="Verdana" w:cs="Times New Roman"/>
                <w:sz w:val="24"/>
                <w:szCs w:val="24"/>
                <w:lang w:eastAsia="el-GR"/>
              </w:rPr>
              <w:br/>
            </w:r>
            <w:r w:rsidR="009E3A32" w:rsidRPr="009E3A32">
              <w:rPr>
                <w:rFonts w:ascii="Verdana" w:eastAsia="Times New Roman" w:hAnsi="Verdana" w:cs="Times New Roman"/>
                <w:sz w:val="24"/>
                <w:szCs w:val="24"/>
                <w:lang w:eastAsia="el-GR"/>
              </w:rPr>
              <w:br/>
            </w:r>
            <w:r w:rsidR="009E3A32" w:rsidRPr="009E3A32">
              <w:rPr>
                <w:rFonts w:ascii="Arial" w:eastAsia="Times New Roman" w:hAnsi="Arial" w:cs="Arial"/>
                <w:b/>
                <w:bCs/>
                <w:sz w:val="24"/>
                <w:szCs w:val="24"/>
                <w:lang w:eastAsia="el-GR"/>
              </w:rPr>
              <w:t>2</w:t>
            </w:r>
            <w:r w:rsidR="00853EDF">
              <w:rPr>
                <w:rFonts w:ascii="Arial" w:eastAsia="Times New Roman" w:hAnsi="Arial" w:cs="Arial"/>
                <w:b/>
                <w:bCs/>
                <w:sz w:val="24"/>
                <w:szCs w:val="24"/>
                <w:lang w:eastAsia="el-GR"/>
              </w:rPr>
              <w:t>8</w:t>
            </w:r>
            <w:r w:rsidR="009E3A32" w:rsidRPr="009E3A32">
              <w:rPr>
                <w:rFonts w:ascii="Arial" w:eastAsia="Times New Roman" w:hAnsi="Arial" w:cs="Arial"/>
                <w:b/>
                <w:bCs/>
                <w:sz w:val="24"/>
                <w:szCs w:val="24"/>
                <w:lang w:eastAsia="el-GR"/>
              </w:rPr>
              <w:t>.</w:t>
            </w:r>
            <w:r w:rsidR="009E3A32" w:rsidRPr="009E3A32">
              <w:rPr>
                <w:rFonts w:ascii="Arial" w:eastAsia="Times New Roman" w:hAnsi="Arial" w:cs="Arial"/>
                <w:sz w:val="24"/>
                <w:szCs w:val="24"/>
                <w:lang w:eastAsia="el-GR"/>
              </w:rPr>
              <w:t> Ο περί Προστασίας της Μητρότητας (Τροποποιητικός) Νόμος του 2015 [Ν.175(Ι)/2015]</w:t>
            </w:r>
            <w:r w:rsidR="009E3A32" w:rsidRPr="009E3A32">
              <w:rPr>
                <w:rFonts w:ascii="Verdana" w:eastAsia="Times New Roman" w:hAnsi="Verdana" w:cs="Times New Roman"/>
                <w:sz w:val="24"/>
                <w:szCs w:val="24"/>
                <w:lang w:eastAsia="el-GR"/>
              </w:rPr>
              <w:br/>
            </w:r>
            <w:r w:rsidR="009E3A32" w:rsidRPr="009E3A32">
              <w:rPr>
                <w:rFonts w:ascii="Verdana" w:eastAsia="Times New Roman" w:hAnsi="Verdana" w:cs="Times New Roman"/>
                <w:sz w:val="24"/>
                <w:szCs w:val="24"/>
                <w:lang w:eastAsia="el-GR"/>
              </w:rPr>
              <w:br/>
            </w:r>
            <w:r w:rsidR="009E3A32" w:rsidRPr="009E3A32">
              <w:rPr>
                <w:rFonts w:ascii="Arial" w:eastAsia="Times New Roman" w:hAnsi="Arial" w:cs="Arial"/>
                <w:b/>
                <w:bCs/>
                <w:sz w:val="24"/>
                <w:szCs w:val="24"/>
                <w:lang w:eastAsia="el-GR"/>
              </w:rPr>
              <w:lastRenderedPageBreak/>
              <w:t>2</w:t>
            </w:r>
            <w:r w:rsidR="00853EDF">
              <w:rPr>
                <w:rFonts w:ascii="Arial" w:eastAsia="Times New Roman" w:hAnsi="Arial" w:cs="Arial"/>
                <w:b/>
                <w:bCs/>
                <w:sz w:val="24"/>
                <w:szCs w:val="24"/>
                <w:lang w:eastAsia="el-GR"/>
              </w:rPr>
              <w:t>9</w:t>
            </w:r>
            <w:r w:rsidR="009E3A32" w:rsidRPr="009E3A32">
              <w:rPr>
                <w:rFonts w:ascii="Arial" w:eastAsia="Times New Roman" w:hAnsi="Arial" w:cs="Arial"/>
                <w:sz w:val="24"/>
                <w:szCs w:val="24"/>
                <w:lang w:eastAsia="el-GR"/>
              </w:rPr>
              <w:t>. Ο περί Προστασίας της Μητρότητας (Τροποποιητικός) Νόμος του 2016 (Ν. 118(Ι)/2016)</w:t>
            </w:r>
            <w:r w:rsidR="009E3A32" w:rsidRPr="009E3A32">
              <w:rPr>
                <w:rFonts w:ascii="Verdana" w:eastAsia="Times New Roman" w:hAnsi="Verdana" w:cs="Times New Roman"/>
                <w:sz w:val="24"/>
                <w:szCs w:val="24"/>
                <w:lang w:eastAsia="el-GR"/>
              </w:rPr>
              <w:br/>
            </w:r>
            <w:r w:rsidR="009E3A32" w:rsidRPr="009E3A32">
              <w:rPr>
                <w:rFonts w:ascii="Verdana" w:eastAsia="Times New Roman" w:hAnsi="Verdana" w:cs="Times New Roman"/>
                <w:sz w:val="24"/>
                <w:szCs w:val="24"/>
                <w:lang w:eastAsia="el-GR"/>
              </w:rPr>
              <w:br/>
            </w:r>
            <w:r w:rsidR="00853EDF">
              <w:rPr>
                <w:rFonts w:ascii="Arial" w:eastAsia="Times New Roman" w:hAnsi="Arial" w:cs="Arial"/>
                <w:b/>
                <w:bCs/>
                <w:sz w:val="24"/>
                <w:szCs w:val="24"/>
                <w:lang w:eastAsia="el-GR"/>
              </w:rPr>
              <w:t>30</w:t>
            </w:r>
            <w:r w:rsidR="009E3A32" w:rsidRPr="009E3A32">
              <w:rPr>
                <w:rFonts w:ascii="Arial" w:eastAsia="Times New Roman" w:hAnsi="Arial" w:cs="Arial"/>
                <w:b/>
                <w:bCs/>
                <w:sz w:val="24"/>
                <w:szCs w:val="24"/>
                <w:lang w:eastAsia="el-GR"/>
              </w:rPr>
              <w:t>.</w:t>
            </w:r>
            <w:r w:rsidR="009E3A32" w:rsidRPr="009E3A32">
              <w:rPr>
                <w:rFonts w:ascii="Arial" w:eastAsia="Times New Roman" w:hAnsi="Arial" w:cs="Arial"/>
                <w:sz w:val="24"/>
                <w:szCs w:val="24"/>
                <w:lang w:eastAsia="el-GR"/>
              </w:rPr>
              <w:t> Ο περί Προστασίας της Μητρότητας (Τροποποιητικός) Νόμος του 2017 (Ν. 116(Ι)/2017)</w:t>
            </w:r>
          </w:p>
          <w:p w:rsidR="00AE2591" w:rsidRDefault="00AE2591" w:rsidP="00AE2591">
            <w:pPr>
              <w:spacing w:after="0" w:line="240" w:lineRule="auto"/>
              <w:rPr>
                <w:rFonts w:ascii="Arial" w:eastAsia="Times New Roman" w:hAnsi="Arial" w:cs="Arial"/>
                <w:sz w:val="24"/>
                <w:szCs w:val="24"/>
                <w:lang w:eastAsia="el-GR"/>
              </w:rPr>
            </w:pPr>
          </w:p>
          <w:p w:rsidR="00AE2591" w:rsidRDefault="00853EDF" w:rsidP="00AE2591">
            <w:pPr>
              <w:spacing w:after="0" w:line="240" w:lineRule="auto"/>
              <w:rPr>
                <w:rFonts w:ascii="Arial" w:eastAsia="Times New Roman" w:hAnsi="Arial" w:cs="Arial"/>
                <w:sz w:val="24"/>
                <w:szCs w:val="24"/>
                <w:lang w:eastAsia="el-GR"/>
              </w:rPr>
            </w:pPr>
            <w:r>
              <w:t xml:space="preserve">31. </w:t>
            </w:r>
            <w:hyperlink r:id="rId7" w:history="1">
              <w:r w:rsidR="00AE2591">
                <w:rPr>
                  <w:rStyle w:val="Hyperlink"/>
                  <w:sz w:val="27"/>
                  <w:szCs w:val="27"/>
                </w:rPr>
                <w:t>Ο περί Προστασίας της Μητρότητας (Τροποποιητικός) Νόμος του 2018 (Ν. 20(I)/2018)</w:t>
              </w:r>
            </w:hyperlink>
            <w:r w:rsidR="00AE2591">
              <w:rPr>
                <w:color w:val="000000"/>
                <w:sz w:val="27"/>
                <w:szCs w:val="27"/>
              </w:rPr>
              <w:t> </w:t>
            </w:r>
          </w:p>
          <w:p w:rsidR="00AE2591" w:rsidRDefault="00AE2591" w:rsidP="00AE2591">
            <w:pPr>
              <w:spacing w:after="0" w:line="240" w:lineRule="auto"/>
              <w:rPr>
                <w:rFonts w:ascii="Arial" w:eastAsia="Times New Roman" w:hAnsi="Arial" w:cs="Arial"/>
                <w:sz w:val="24"/>
                <w:szCs w:val="24"/>
                <w:lang w:eastAsia="el-GR"/>
              </w:rPr>
            </w:pPr>
          </w:p>
          <w:p w:rsidR="00D729AA" w:rsidRDefault="00853EDF" w:rsidP="00AE2591">
            <w:pPr>
              <w:spacing w:after="0" w:line="240" w:lineRule="auto"/>
            </w:pPr>
            <w:r>
              <w:t xml:space="preserve">32. </w:t>
            </w:r>
            <w:hyperlink r:id="rId8" w:history="1">
              <w:r w:rsidR="00AE2591">
                <w:rPr>
                  <w:rStyle w:val="Hyperlink"/>
                  <w:sz w:val="27"/>
                  <w:szCs w:val="27"/>
                </w:rPr>
                <w:t>Ο περί Προστασίας της Μητρότητας (Τροποποιητικός) Νόμος του 2019 (Ν. 11(I)/2019)</w:t>
              </w:r>
            </w:hyperlink>
          </w:p>
          <w:p w:rsidR="00D729AA" w:rsidRDefault="00D729AA" w:rsidP="00AE2591">
            <w:pPr>
              <w:spacing w:after="0" w:line="240" w:lineRule="auto"/>
            </w:pPr>
          </w:p>
          <w:p w:rsidR="00D729AA" w:rsidRPr="00D729AA" w:rsidRDefault="00D729AA" w:rsidP="00D729AA">
            <w:pPr>
              <w:spacing w:before="100" w:beforeAutospacing="1" w:after="100" w:afterAutospacing="1" w:line="240" w:lineRule="auto"/>
              <w:jc w:val="both"/>
              <w:outlineLvl w:val="0"/>
              <w:rPr>
                <w:rStyle w:val="Hyperlink"/>
                <w:color w:val="FF0000"/>
                <w:sz w:val="27"/>
                <w:szCs w:val="27"/>
              </w:rPr>
            </w:pPr>
            <w:r w:rsidRPr="00D729AA">
              <w:rPr>
                <w:rStyle w:val="Hyperlink"/>
                <w:color w:val="FF0000"/>
                <w:sz w:val="27"/>
                <w:szCs w:val="27"/>
              </w:rPr>
              <w:t>Ο περί της Προώθησης και της Προστασίας του Μητρικού Θηλασμού Νόμος του 2018 (21(I)/2018)</w:t>
            </w:r>
          </w:p>
          <w:p w:rsidR="00AE2591" w:rsidRDefault="009E3A32" w:rsidP="00AE2591">
            <w:pPr>
              <w:spacing w:after="0" w:line="240" w:lineRule="auto"/>
              <w:rPr>
                <w:rFonts w:ascii="Arial" w:eastAsia="Times New Roman" w:hAnsi="Arial" w:cs="Arial"/>
                <w:sz w:val="24"/>
                <w:szCs w:val="24"/>
                <w:lang w:eastAsia="el-GR"/>
              </w:rPr>
            </w:pPr>
            <w:r w:rsidRPr="009E3A32">
              <w:rPr>
                <w:rFonts w:ascii="Verdana" w:eastAsia="Times New Roman" w:hAnsi="Verdana" w:cs="Times New Roman"/>
                <w:sz w:val="24"/>
                <w:szCs w:val="24"/>
                <w:lang w:eastAsia="el-GR"/>
              </w:rPr>
              <w:br/>
            </w:r>
            <w:r w:rsidRPr="009E3A32">
              <w:rPr>
                <w:rFonts w:ascii="Verdana" w:eastAsia="Times New Roman" w:hAnsi="Verdana" w:cs="Times New Roman"/>
                <w:sz w:val="24"/>
                <w:szCs w:val="24"/>
                <w:lang w:eastAsia="el-GR"/>
              </w:rPr>
              <w:br/>
            </w:r>
            <w:r w:rsidRPr="009E3A32">
              <w:rPr>
                <w:rFonts w:ascii="Arial" w:eastAsia="Times New Roman" w:hAnsi="Arial" w:cs="Arial"/>
                <w:b/>
                <w:bCs/>
                <w:sz w:val="24"/>
                <w:szCs w:val="24"/>
                <w:u w:val="single"/>
                <w:lang w:eastAsia="el-GR"/>
              </w:rPr>
              <w:t>Προστασία της Πατρότητας</w:t>
            </w:r>
            <w:r w:rsidRPr="009E3A32">
              <w:rPr>
                <w:rFonts w:ascii="Verdana" w:eastAsia="Times New Roman" w:hAnsi="Verdana" w:cs="Times New Roman"/>
                <w:sz w:val="24"/>
                <w:szCs w:val="24"/>
                <w:lang w:eastAsia="el-GR"/>
              </w:rPr>
              <w:br/>
            </w:r>
            <w:r w:rsidRPr="009E3A32">
              <w:rPr>
                <w:rFonts w:ascii="Verdana" w:eastAsia="Times New Roman" w:hAnsi="Verdana" w:cs="Times New Roman"/>
                <w:sz w:val="24"/>
                <w:szCs w:val="24"/>
                <w:lang w:eastAsia="el-GR"/>
              </w:rPr>
              <w:br/>
            </w:r>
            <w:r w:rsidR="00853EDF">
              <w:rPr>
                <w:rFonts w:ascii="Arial" w:eastAsia="Times New Roman" w:hAnsi="Arial" w:cs="Arial"/>
                <w:sz w:val="24"/>
                <w:szCs w:val="24"/>
                <w:lang w:eastAsia="el-GR"/>
              </w:rPr>
              <w:t>33</w:t>
            </w:r>
            <w:r w:rsidRPr="009E3A32">
              <w:rPr>
                <w:rFonts w:ascii="Arial" w:eastAsia="Times New Roman" w:hAnsi="Arial" w:cs="Arial"/>
                <w:sz w:val="24"/>
                <w:szCs w:val="24"/>
                <w:lang w:eastAsia="el-GR"/>
              </w:rPr>
              <w:t>. Ο περί Προστασίας της Πατρότητας Νόμος του 2017 (Ν. 117(Ι)/2017</w:t>
            </w:r>
            <w:r w:rsidRPr="009E3A32">
              <w:rPr>
                <w:rFonts w:ascii="Verdana" w:eastAsia="Times New Roman" w:hAnsi="Verdana" w:cs="Times New Roman"/>
                <w:sz w:val="24"/>
                <w:szCs w:val="24"/>
                <w:lang w:eastAsia="el-GR"/>
              </w:rPr>
              <w:br/>
            </w:r>
            <w:r w:rsidRPr="009E3A32">
              <w:rPr>
                <w:rFonts w:ascii="Verdana" w:eastAsia="Times New Roman" w:hAnsi="Verdana" w:cs="Times New Roman"/>
                <w:sz w:val="24"/>
                <w:szCs w:val="24"/>
                <w:lang w:eastAsia="el-GR"/>
              </w:rPr>
              <w:br/>
            </w:r>
            <w:r w:rsidRPr="009E3A32">
              <w:rPr>
                <w:rFonts w:ascii="Arial" w:eastAsia="Times New Roman" w:hAnsi="Arial" w:cs="Arial"/>
                <w:b/>
                <w:bCs/>
                <w:sz w:val="24"/>
                <w:szCs w:val="24"/>
                <w:u w:val="single"/>
                <w:lang w:eastAsia="el-GR"/>
              </w:rPr>
              <w:t>Γονική Άδεια</w:t>
            </w:r>
            <w:r w:rsidRPr="009E3A32">
              <w:rPr>
                <w:rFonts w:ascii="Verdana" w:eastAsia="Times New Roman" w:hAnsi="Verdana" w:cs="Times New Roman"/>
                <w:sz w:val="24"/>
                <w:szCs w:val="24"/>
                <w:lang w:eastAsia="el-GR"/>
              </w:rPr>
              <w:br/>
            </w:r>
            <w:r w:rsidRPr="009E3A32">
              <w:rPr>
                <w:rFonts w:ascii="Verdana" w:eastAsia="Times New Roman" w:hAnsi="Verdana" w:cs="Times New Roman"/>
                <w:sz w:val="24"/>
                <w:szCs w:val="24"/>
                <w:lang w:eastAsia="el-GR"/>
              </w:rPr>
              <w:br/>
            </w:r>
            <w:r w:rsidR="00853EDF">
              <w:rPr>
                <w:rFonts w:ascii="Arial" w:eastAsia="Times New Roman" w:hAnsi="Arial" w:cs="Arial"/>
                <w:b/>
                <w:bCs/>
                <w:sz w:val="24"/>
                <w:szCs w:val="24"/>
                <w:lang w:eastAsia="el-GR"/>
              </w:rPr>
              <w:t>34</w:t>
            </w:r>
            <w:r w:rsidRPr="009E3A32">
              <w:rPr>
                <w:rFonts w:ascii="Arial" w:eastAsia="Times New Roman" w:hAnsi="Arial" w:cs="Arial"/>
                <w:b/>
                <w:bCs/>
                <w:sz w:val="24"/>
                <w:szCs w:val="24"/>
                <w:lang w:eastAsia="el-GR"/>
              </w:rPr>
              <w:t>. </w:t>
            </w:r>
            <w:r w:rsidRPr="009E3A32">
              <w:rPr>
                <w:rFonts w:ascii="Arial" w:eastAsia="Times New Roman" w:hAnsi="Arial" w:cs="Arial"/>
                <w:sz w:val="24"/>
                <w:szCs w:val="24"/>
                <w:lang w:eastAsia="el-GR"/>
              </w:rPr>
              <w:t>Ο περί Γονικής Άδειας και Άδειας για λόγους Ανωτέρας Βίας Νόμος του 2002 [Ν.69(I)/2002]</w:t>
            </w:r>
            <w:r w:rsidRPr="009E3A32">
              <w:rPr>
                <w:rFonts w:ascii="Verdana" w:eastAsia="Times New Roman" w:hAnsi="Verdana" w:cs="Times New Roman"/>
                <w:sz w:val="24"/>
                <w:szCs w:val="24"/>
                <w:lang w:eastAsia="el-GR"/>
              </w:rPr>
              <w:br/>
            </w:r>
            <w:r w:rsidRPr="009E3A32">
              <w:rPr>
                <w:rFonts w:ascii="Arial" w:eastAsia="Times New Roman" w:hAnsi="Arial" w:cs="Arial"/>
                <w:sz w:val="24"/>
                <w:szCs w:val="24"/>
                <w:lang w:eastAsia="el-GR"/>
              </w:rPr>
              <w:t>Οδηγία 96/34/EC</w:t>
            </w:r>
            <w:r w:rsidRPr="009E3A32">
              <w:rPr>
                <w:rFonts w:ascii="Verdana" w:eastAsia="Times New Roman" w:hAnsi="Verdana" w:cs="Times New Roman"/>
                <w:sz w:val="24"/>
                <w:szCs w:val="24"/>
                <w:lang w:eastAsia="el-GR"/>
              </w:rPr>
              <w:br/>
            </w:r>
            <w:r w:rsidRPr="009E3A32">
              <w:rPr>
                <w:rFonts w:ascii="Arial" w:eastAsia="Times New Roman" w:hAnsi="Arial" w:cs="Arial"/>
                <w:sz w:val="24"/>
                <w:szCs w:val="24"/>
                <w:lang w:eastAsia="el-GR"/>
              </w:rPr>
              <w:t>Οδηγία 97/80/ΕΚ</w:t>
            </w:r>
            <w:r w:rsidRPr="009E3A32">
              <w:rPr>
                <w:rFonts w:ascii="Verdana" w:eastAsia="Times New Roman" w:hAnsi="Verdana" w:cs="Times New Roman"/>
                <w:sz w:val="24"/>
                <w:szCs w:val="24"/>
                <w:lang w:eastAsia="el-GR"/>
              </w:rPr>
              <w:br/>
            </w:r>
            <w:r w:rsidRPr="009E3A32">
              <w:rPr>
                <w:rFonts w:ascii="Arial" w:eastAsia="Times New Roman" w:hAnsi="Arial" w:cs="Arial"/>
                <w:sz w:val="24"/>
                <w:szCs w:val="24"/>
                <w:lang w:eastAsia="el-GR"/>
              </w:rPr>
              <w:t>Τροποποιητικός Νόμος του 2007 [Ν.111(I) / 2007]</w:t>
            </w:r>
            <w:r w:rsidRPr="009E3A32">
              <w:rPr>
                <w:rFonts w:ascii="Verdana" w:eastAsia="Times New Roman" w:hAnsi="Verdana" w:cs="Times New Roman"/>
                <w:sz w:val="24"/>
                <w:szCs w:val="24"/>
                <w:lang w:eastAsia="el-GR"/>
              </w:rPr>
              <w:br/>
            </w:r>
            <w:r w:rsidRPr="009E3A32">
              <w:rPr>
                <w:rFonts w:ascii="Arial" w:eastAsia="Times New Roman" w:hAnsi="Arial" w:cs="Arial"/>
                <w:sz w:val="24"/>
                <w:szCs w:val="24"/>
                <w:lang w:eastAsia="el-GR"/>
              </w:rPr>
              <w:t>Τροποποιητικός Νόμος του 2010 [Ν.11(Ι) / 2010]</w:t>
            </w:r>
            <w:r w:rsidRPr="009E3A32">
              <w:rPr>
                <w:rFonts w:ascii="Verdana" w:eastAsia="Times New Roman" w:hAnsi="Verdana" w:cs="Times New Roman"/>
                <w:sz w:val="24"/>
                <w:szCs w:val="24"/>
                <w:lang w:eastAsia="el-GR"/>
              </w:rPr>
              <w:br/>
            </w:r>
            <w:r w:rsidRPr="009E3A32">
              <w:rPr>
                <w:rFonts w:ascii="Arial" w:eastAsia="Times New Roman" w:hAnsi="Arial" w:cs="Arial"/>
                <w:sz w:val="24"/>
                <w:szCs w:val="24"/>
                <w:lang w:eastAsia="el-GR"/>
              </w:rPr>
              <w:t>Καταργητικός Νόμος του 2012 [Ν.47(Ι)/2012]</w:t>
            </w:r>
          </w:p>
          <w:p w:rsidR="00AE2591" w:rsidRDefault="00AE2591" w:rsidP="00AE2591">
            <w:pPr>
              <w:spacing w:after="0" w:line="240" w:lineRule="auto"/>
              <w:rPr>
                <w:rFonts w:ascii="Arial" w:eastAsia="Times New Roman" w:hAnsi="Arial" w:cs="Arial"/>
                <w:sz w:val="24"/>
                <w:szCs w:val="24"/>
                <w:lang w:eastAsia="el-GR"/>
              </w:rPr>
            </w:pPr>
          </w:p>
          <w:p w:rsidR="00AE2591" w:rsidRDefault="00853EDF" w:rsidP="00AE2591">
            <w:pPr>
              <w:spacing w:after="0" w:line="240" w:lineRule="auto"/>
            </w:pPr>
            <w:r>
              <w:t xml:space="preserve">35. </w:t>
            </w:r>
            <w:hyperlink r:id="rId9" w:history="1">
              <w:r w:rsidR="00AE2591">
                <w:rPr>
                  <w:rStyle w:val="Hyperlink"/>
                  <w:sz w:val="27"/>
                  <w:szCs w:val="27"/>
                </w:rPr>
                <w:t xml:space="preserve">Ο Περί Γονικής Άδειας και Άδειας για Λόγους </w:t>
              </w:r>
              <w:proofErr w:type="spellStart"/>
              <w:r w:rsidR="00AE2591">
                <w:rPr>
                  <w:rStyle w:val="Hyperlink"/>
                  <w:sz w:val="27"/>
                  <w:szCs w:val="27"/>
                </w:rPr>
                <w:t>Aνωτέρας</w:t>
              </w:r>
              <w:proofErr w:type="spellEnd"/>
              <w:r w:rsidR="00AE2591">
                <w:rPr>
                  <w:rStyle w:val="Hyperlink"/>
                  <w:sz w:val="27"/>
                  <w:szCs w:val="27"/>
                </w:rPr>
                <w:t xml:space="preserve"> </w:t>
              </w:r>
              <w:proofErr w:type="spellStart"/>
              <w:r w:rsidR="00AE2591">
                <w:rPr>
                  <w:rStyle w:val="Hyperlink"/>
                  <w:sz w:val="27"/>
                  <w:szCs w:val="27"/>
                </w:rPr>
                <w:t>Bίας</w:t>
              </w:r>
              <w:proofErr w:type="spellEnd"/>
              <w:r w:rsidR="00AE2591">
                <w:rPr>
                  <w:rStyle w:val="Hyperlink"/>
                  <w:sz w:val="27"/>
                  <w:szCs w:val="27"/>
                </w:rPr>
                <w:t xml:space="preserve"> </w:t>
              </w:r>
              <w:proofErr w:type="spellStart"/>
              <w:r w:rsidR="00AE2591">
                <w:rPr>
                  <w:rStyle w:val="Hyperlink"/>
                  <w:sz w:val="27"/>
                  <w:szCs w:val="27"/>
                </w:rPr>
                <w:t>Nόμος</w:t>
              </w:r>
              <w:proofErr w:type="spellEnd"/>
              <w:r w:rsidR="00AE2591">
                <w:rPr>
                  <w:rStyle w:val="Hyperlink"/>
                  <w:sz w:val="27"/>
                  <w:szCs w:val="27"/>
                </w:rPr>
                <w:t xml:space="preserve"> του 2012 (Ν. 47(I)/2012)</w:t>
              </w:r>
            </w:hyperlink>
          </w:p>
          <w:p w:rsidR="00AE2591" w:rsidRDefault="00AE2591" w:rsidP="00AE2591">
            <w:pPr>
              <w:spacing w:after="0" w:line="240" w:lineRule="auto"/>
            </w:pPr>
          </w:p>
          <w:p w:rsidR="00212F19" w:rsidRDefault="00853EDF" w:rsidP="00212F19">
            <w:pPr>
              <w:pStyle w:val="Heading2"/>
              <w:rPr>
                <w:rStyle w:val="Hyperlink"/>
                <w:rFonts w:asciiTheme="minorHAnsi" w:eastAsiaTheme="minorHAnsi" w:hAnsiTheme="minorHAnsi" w:cstheme="minorBidi"/>
                <w:sz w:val="27"/>
                <w:szCs w:val="27"/>
              </w:rPr>
            </w:pPr>
            <w:r>
              <w:rPr>
                <w:rStyle w:val="Hyperlink"/>
                <w:rFonts w:asciiTheme="minorHAnsi" w:eastAsiaTheme="minorHAnsi" w:hAnsiTheme="minorHAnsi" w:cstheme="minorBidi"/>
                <w:sz w:val="27"/>
                <w:szCs w:val="27"/>
              </w:rPr>
              <w:t xml:space="preserve">36. </w:t>
            </w:r>
            <w:r w:rsidR="00AE2591" w:rsidRPr="00AE2591">
              <w:rPr>
                <w:rStyle w:val="Hyperlink"/>
                <w:rFonts w:asciiTheme="minorHAnsi" w:eastAsiaTheme="minorHAnsi" w:hAnsiTheme="minorHAnsi" w:cstheme="minorBidi"/>
                <w:sz w:val="27"/>
                <w:szCs w:val="27"/>
              </w:rPr>
              <w:t>Ο περί Τερματισμού Απασχολήσεως Νόμος του 1967 (24/1967)</w:t>
            </w:r>
            <w:r w:rsidR="00AE2591">
              <w:rPr>
                <w:rStyle w:val="Hyperlink"/>
                <w:sz w:val="27"/>
                <w:szCs w:val="27"/>
              </w:rPr>
              <w:t xml:space="preserve"> ως έχει τροποποιηθεί</w:t>
            </w:r>
            <w:r w:rsidR="009E3A32" w:rsidRPr="009E3A32">
              <w:rPr>
                <w:rFonts w:ascii="Verdana" w:eastAsia="Times New Roman" w:hAnsi="Verdana" w:cs="Times New Roman"/>
                <w:sz w:val="24"/>
                <w:szCs w:val="24"/>
                <w:lang w:eastAsia="el-GR"/>
              </w:rPr>
              <w:br/>
            </w:r>
            <w:r w:rsidR="009E3A32" w:rsidRPr="009E3A32">
              <w:rPr>
                <w:rFonts w:ascii="Verdana" w:eastAsia="Times New Roman" w:hAnsi="Verdana" w:cs="Times New Roman"/>
                <w:sz w:val="24"/>
                <w:szCs w:val="24"/>
                <w:lang w:eastAsia="el-GR"/>
              </w:rPr>
              <w:br/>
            </w:r>
            <w:r>
              <w:rPr>
                <w:rStyle w:val="Hyperlink"/>
                <w:rFonts w:asciiTheme="minorHAnsi" w:eastAsiaTheme="minorHAnsi" w:hAnsiTheme="minorHAnsi" w:cstheme="minorBidi"/>
                <w:sz w:val="27"/>
                <w:szCs w:val="27"/>
              </w:rPr>
              <w:t xml:space="preserve">37. </w:t>
            </w:r>
            <w:r w:rsidR="00212F19" w:rsidRPr="00212F19">
              <w:rPr>
                <w:rStyle w:val="Hyperlink"/>
                <w:rFonts w:asciiTheme="minorHAnsi" w:eastAsiaTheme="minorHAnsi" w:hAnsiTheme="minorHAnsi" w:cstheme="minorBidi"/>
                <w:sz w:val="27"/>
                <w:szCs w:val="27"/>
              </w:rPr>
              <w:t>Ο περί Κοινωνικών Ασφαλίσεων Νόμος του 2010 (Ν. 59(I)/2010), ως έχει τροποποιηθεί</w:t>
            </w:r>
          </w:p>
          <w:p w:rsidR="00212F19" w:rsidRDefault="00212F19" w:rsidP="00212F19"/>
          <w:p w:rsidR="00212F19" w:rsidRDefault="00853EDF" w:rsidP="00212F19">
            <w:pPr>
              <w:pStyle w:val="Heading2"/>
              <w:rPr>
                <w:rStyle w:val="Hyperlink"/>
                <w:rFonts w:asciiTheme="minorHAnsi" w:eastAsiaTheme="minorHAnsi" w:hAnsiTheme="minorHAnsi" w:cstheme="minorBidi"/>
                <w:sz w:val="27"/>
                <w:szCs w:val="27"/>
              </w:rPr>
            </w:pPr>
            <w:r>
              <w:rPr>
                <w:rStyle w:val="Hyperlink"/>
                <w:rFonts w:asciiTheme="minorHAnsi" w:eastAsiaTheme="minorHAnsi" w:hAnsiTheme="minorHAnsi" w:cstheme="minorBidi"/>
                <w:sz w:val="27"/>
                <w:szCs w:val="27"/>
              </w:rPr>
              <w:t xml:space="preserve">38. </w:t>
            </w:r>
            <w:r w:rsidR="00212F19" w:rsidRPr="00212F19">
              <w:rPr>
                <w:rStyle w:val="Hyperlink"/>
                <w:rFonts w:asciiTheme="minorHAnsi" w:eastAsiaTheme="minorHAnsi" w:hAnsiTheme="minorHAnsi" w:cstheme="minorBidi"/>
                <w:sz w:val="27"/>
                <w:szCs w:val="27"/>
              </w:rPr>
              <w:t>Ο περί Ετησίων Αδειών μετ’ Απολαβών Νόμος του 1967 (Ν. 8/1967), ως έχει τροποποιηθεί</w:t>
            </w:r>
          </w:p>
          <w:p w:rsidR="00212F19" w:rsidRPr="00212F19" w:rsidRDefault="00212F19" w:rsidP="00212F19">
            <w:pPr>
              <w:rPr>
                <w:rStyle w:val="Hyperlink"/>
                <w:sz w:val="27"/>
                <w:szCs w:val="27"/>
              </w:rPr>
            </w:pPr>
          </w:p>
          <w:p w:rsidR="00212F19" w:rsidRPr="00212F19" w:rsidRDefault="00853EDF" w:rsidP="00212F19">
            <w:pPr>
              <w:spacing w:before="100" w:beforeAutospacing="1" w:after="100" w:afterAutospacing="1" w:line="240" w:lineRule="auto"/>
              <w:outlineLvl w:val="1"/>
              <w:rPr>
                <w:rStyle w:val="Hyperlink"/>
                <w:sz w:val="27"/>
                <w:szCs w:val="27"/>
              </w:rPr>
            </w:pPr>
            <w:r>
              <w:rPr>
                <w:rStyle w:val="Hyperlink"/>
                <w:sz w:val="27"/>
                <w:szCs w:val="27"/>
              </w:rPr>
              <w:lastRenderedPageBreak/>
              <w:t xml:space="preserve">39. </w:t>
            </w:r>
            <w:r w:rsidR="00212F19" w:rsidRPr="00212F19">
              <w:rPr>
                <w:rStyle w:val="Hyperlink"/>
                <w:sz w:val="27"/>
                <w:szCs w:val="27"/>
              </w:rPr>
              <w:t xml:space="preserve">Ο περί </w:t>
            </w:r>
            <w:proofErr w:type="spellStart"/>
            <w:r w:rsidR="00212F19" w:rsidRPr="00212F19">
              <w:rPr>
                <w:rStyle w:val="Hyperlink"/>
                <w:sz w:val="27"/>
                <w:szCs w:val="27"/>
              </w:rPr>
              <w:t>Εργοδοτουμένων</w:t>
            </w:r>
            <w:proofErr w:type="spellEnd"/>
            <w:r w:rsidR="00212F19" w:rsidRPr="00212F19">
              <w:rPr>
                <w:rStyle w:val="Hyperlink"/>
                <w:sz w:val="27"/>
                <w:szCs w:val="27"/>
              </w:rPr>
              <w:t xml:space="preserve"> εις Κέντρα Αναψυχής (Όροι Υπηρεσίας) Νόμος του 1968 (Ν. 80/1968)</w:t>
            </w:r>
          </w:p>
          <w:p w:rsidR="00212F19" w:rsidRDefault="00853EDF" w:rsidP="00212F19">
            <w:pPr>
              <w:spacing w:after="0" w:line="240" w:lineRule="auto"/>
              <w:rPr>
                <w:rFonts w:ascii="Arial" w:eastAsia="Times New Roman" w:hAnsi="Arial" w:cs="Arial"/>
                <w:sz w:val="24"/>
                <w:szCs w:val="24"/>
                <w:lang w:eastAsia="el-GR"/>
              </w:rPr>
            </w:pPr>
            <w:r>
              <w:rPr>
                <w:rFonts w:ascii="Arial" w:eastAsia="Times New Roman" w:hAnsi="Arial" w:cs="Arial"/>
                <w:b/>
                <w:bCs/>
                <w:sz w:val="24"/>
                <w:szCs w:val="24"/>
                <w:lang w:eastAsia="el-GR"/>
              </w:rPr>
              <w:t>40</w:t>
            </w:r>
            <w:r w:rsidR="009E3A32" w:rsidRPr="009E3A32">
              <w:rPr>
                <w:rFonts w:ascii="Arial" w:eastAsia="Times New Roman" w:hAnsi="Arial" w:cs="Arial"/>
                <w:b/>
                <w:bCs/>
                <w:sz w:val="24"/>
                <w:szCs w:val="24"/>
                <w:lang w:eastAsia="el-GR"/>
              </w:rPr>
              <w:t>. </w:t>
            </w:r>
            <w:r w:rsidR="009E3A32" w:rsidRPr="009E3A32">
              <w:rPr>
                <w:rFonts w:ascii="Arial" w:eastAsia="Times New Roman" w:hAnsi="Arial" w:cs="Arial"/>
                <w:sz w:val="24"/>
                <w:szCs w:val="24"/>
                <w:lang w:eastAsia="el-GR"/>
              </w:rPr>
              <w:t>Οι περί Ξενοδοχείων και Τουριστικών Καταλυμάτων (Όροι Υπηρεσίας) (Τροποποιητικοί) (</w:t>
            </w:r>
            <w:proofErr w:type="spellStart"/>
            <w:r w:rsidR="009E3A32" w:rsidRPr="009E3A32">
              <w:rPr>
                <w:rFonts w:ascii="Arial" w:eastAsia="Times New Roman" w:hAnsi="Arial" w:cs="Arial"/>
                <w:sz w:val="24"/>
                <w:szCs w:val="24"/>
                <w:lang w:eastAsia="el-GR"/>
              </w:rPr>
              <w:t>Αρ</w:t>
            </w:r>
            <w:proofErr w:type="spellEnd"/>
            <w:r w:rsidR="009E3A32" w:rsidRPr="009E3A32">
              <w:rPr>
                <w:rFonts w:ascii="Arial" w:eastAsia="Times New Roman" w:hAnsi="Arial" w:cs="Arial"/>
                <w:sz w:val="24"/>
                <w:szCs w:val="24"/>
                <w:lang w:eastAsia="el-GR"/>
              </w:rPr>
              <w:t>. 2) Κανονισμοί του 2002</w:t>
            </w:r>
            <w:r w:rsidR="009E3A32" w:rsidRPr="009E3A32">
              <w:rPr>
                <w:rFonts w:ascii="Verdana" w:eastAsia="Times New Roman" w:hAnsi="Verdana" w:cs="Times New Roman"/>
                <w:sz w:val="24"/>
                <w:szCs w:val="24"/>
                <w:lang w:eastAsia="el-GR"/>
              </w:rPr>
              <w:br/>
            </w:r>
            <w:r w:rsidR="009E3A32" w:rsidRPr="009E3A32">
              <w:rPr>
                <w:rFonts w:ascii="Verdana" w:eastAsia="Times New Roman" w:hAnsi="Verdana" w:cs="Times New Roman"/>
                <w:sz w:val="24"/>
                <w:szCs w:val="24"/>
                <w:lang w:eastAsia="el-GR"/>
              </w:rPr>
              <w:br/>
            </w:r>
            <w:r>
              <w:rPr>
                <w:rFonts w:ascii="Arial" w:eastAsia="Times New Roman" w:hAnsi="Arial" w:cs="Arial"/>
                <w:b/>
                <w:bCs/>
                <w:sz w:val="24"/>
                <w:szCs w:val="24"/>
                <w:lang w:eastAsia="el-GR"/>
              </w:rPr>
              <w:t>41</w:t>
            </w:r>
            <w:r w:rsidR="009E3A32" w:rsidRPr="009E3A32">
              <w:rPr>
                <w:rFonts w:ascii="Arial" w:eastAsia="Times New Roman" w:hAnsi="Arial" w:cs="Arial"/>
                <w:b/>
                <w:bCs/>
                <w:sz w:val="24"/>
                <w:szCs w:val="24"/>
                <w:lang w:eastAsia="el-GR"/>
              </w:rPr>
              <w:t>. </w:t>
            </w:r>
            <w:r w:rsidR="009E3A32" w:rsidRPr="009E3A32">
              <w:rPr>
                <w:rFonts w:ascii="Arial" w:eastAsia="Times New Roman" w:hAnsi="Arial" w:cs="Arial"/>
                <w:sz w:val="24"/>
                <w:szCs w:val="24"/>
                <w:lang w:eastAsia="el-GR"/>
              </w:rPr>
              <w:t>Οι περί Δημόσιας Υπηρεσίας (Χορήγηση Αδειών) (Τροποποιητικοί) Κανονισμοί του 2009 (Κ.Δ.Π. 366/2009) (ο χρόνος απουσίας δημοσίων υπαλλήλων λόγω λήψης γονικής άδειας χωρίς απολαβές, λογίζεται ως άδεια απουσίας χωρίς απολαβές για λόγους δημοσίου συμφέροντος ώστε να μετρά ως πραγματική υπηρεσία για σκοπούς προαγωγής, προσαυξήσεων και συντάξεων)</w:t>
            </w:r>
            <w:r w:rsidR="009E3A32" w:rsidRPr="009E3A32">
              <w:rPr>
                <w:rFonts w:ascii="Verdana" w:eastAsia="Times New Roman" w:hAnsi="Verdana" w:cs="Times New Roman"/>
                <w:sz w:val="24"/>
                <w:szCs w:val="24"/>
                <w:lang w:eastAsia="el-GR"/>
              </w:rPr>
              <w:br/>
            </w:r>
            <w:r w:rsidR="009E3A32" w:rsidRPr="009E3A32">
              <w:rPr>
                <w:rFonts w:ascii="Verdana" w:eastAsia="Times New Roman" w:hAnsi="Verdana" w:cs="Times New Roman"/>
                <w:sz w:val="24"/>
                <w:szCs w:val="24"/>
                <w:lang w:eastAsia="el-GR"/>
              </w:rPr>
              <w:br/>
            </w:r>
            <w:r w:rsidR="009E3A32" w:rsidRPr="009E3A32">
              <w:rPr>
                <w:rFonts w:ascii="Verdana" w:eastAsia="Times New Roman" w:hAnsi="Verdana" w:cs="Times New Roman"/>
                <w:sz w:val="24"/>
                <w:szCs w:val="24"/>
                <w:lang w:eastAsia="el-GR"/>
              </w:rPr>
              <w:br/>
            </w:r>
            <w:r w:rsidR="009E3A32" w:rsidRPr="009E3A32">
              <w:rPr>
                <w:rFonts w:ascii="Arial" w:eastAsia="Times New Roman" w:hAnsi="Arial" w:cs="Arial"/>
                <w:b/>
                <w:bCs/>
                <w:sz w:val="24"/>
                <w:szCs w:val="24"/>
                <w:u w:val="single"/>
                <w:lang w:eastAsia="el-GR"/>
              </w:rPr>
              <w:t>Απασχόληση</w:t>
            </w:r>
            <w:r w:rsidR="009E3A32" w:rsidRPr="009E3A32">
              <w:rPr>
                <w:rFonts w:ascii="Verdana" w:eastAsia="Times New Roman" w:hAnsi="Verdana" w:cs="Times New Roman"/>
                <w:sz w:val="24"/>
                <w:szCs w:val="24"/>
                <w:lang w:eastAsia="el-GR"/>
              </w:rPr>
              <w:br/>
            </w:r>
            <w:r w:rsidR="009E3A32" w:rsidRPr="009E3A32">
              <w:rPr>
                <w:rFonts w:ascii="Verdana" w:eastAsia="Times New Roman" w:hAnsi="Verdana" w:cs="Times New Roman"/>
                <w:sz w:val="24"/>
                <w:szCs w:val="24"/>
                <w:lang w:eastAsia="el-GR"/>
              </w:rPr>
              <w:br/>
            </w:r>
            <w:r>
              <w:rPr>
                <w:rFonts w:ascii="Arial" w:eastAsia="Times New Roman" w:hAnsi="Arial" w:cs="Arial"/>
                <w:b/>
                <w:bCs/>
                <w:sz w:val="24"/>
                <w:szCs w:val="24"/>
                <w:lang w:eastAsia="el-GR"/>
              </w:rPr>
              <w:t>42</w:t>
            </w:r>
            <w:r w:rsidR="009E3A32" w:rsidRPr="009E3A32">
              <w:rPr>
                <w:rFonts w:ascii="Arial" w:eastAsia="Times New Roman" w:hAnsi="Arial" w:cs="Arial"/>
                <w:b/>
                <w:bCs/>
                <w:sz w:val="24"/>
                <w:szCs w:val="24"/>
                <w:lang w:eastAsia="el-GR"/>
              </w:rPr>
              <w:t>. </w:t>
            </w:r>
            <w:r w:rsidR="009E3A32" w:rsidRPr="009E3A32">
              <w:rPr>
                <w:rFonts w:ascii="Arial" w:eastAsia="Times New Roman" w:hAnsi="Arial" w:cs="Arial"/>
                <w:sz w:val="24"/>
                <w:szCs w:val="24"/>
                <w:lang w:eastAsia="el-GR"/>
              </w:rPr>
              <w:t>Ο περί Ίσης Μεταχείρισης Ανδρών και Γυναικών στην Απασχόληση και στην Επαγγελματική Εκπαίδευση Νόμος του 2002 [Ν. 205(Ι)/2002]</w:t>
            </w:r>
            <w:r w:rsidR="009E3A32" w:rsidRPr="009E3A32">
              <w:rPr>
                <w:rFonts w:ascii="Verdana" w:eastAsia="Times New Roman" w:hAnsi="Verdana" w:cs="Times New Roman"/>
                <w:sz w:val="24"/>
                <w:szCs w:val="24"/>
                <w:lang w:eastAsia="el-GR"/>
              </w:rPr>
              <w:br/>
            </w:r>
            <w:r w:rsidR="009E3A32" w:rsidRPr="009E3A32">
              <w:rPr>
                <w:rFonts w:ascii="Arial" w:eastAsia="Times New Roman" w:hAnsi="Arial" w:cs="Arial"/>
                <w:sz w:val="24"/>
                <w:szCs w:val="24"/>
                <w:lang w:eastAsia="el-GR"/>
              </w:rPr>
              <w:t>Οδηγία 76/207/ΕΕ</w:t>
            </w:r>
            <w:r w:rsidR="009E3A32" w:rsidRPr="009E3A32">
              <w:rPr>
                <w:rFonts w:ascii="Verdana" w:eastAsia="Times New Roman" w:hAnsi="Verdana" w:cs="Times New Roman"/>
                <w:sz w:val="24"/>
                <w:szCs w:val="24"/>
                <w:lang w:eastAsia="el-GR"/>
              </w:rPr>
              <w:br/>
            </w:r>
            <w:r w:rsidR="009E3A32" w:rsidRPr="009E3A32">
              <w:rPr>
                <w:rFonts w:ascii="Arial" w:eastAsia="Times New Roman" w:hAnsi="Arial" w:cs="Arial"/>
                <w:sz w:val="24"/>
                <w:szCs w:val="24"/>
                <w:lang w:eastAsia="el-GR"/>
              </w:rPr>
              <w:t>Οδηγία 97/80/EC</w:t>
            </w:r>
            <w:r w:rsidR="009E3A32" w:rsidRPr="009E3A32">
              <w:rPr>
                <w:rFonts w:ascii="Verdana" w:eastAsia="Times New Roman" w:hAnsi="Verdana" w:cs="Times New Roman"/>
                <w:sz w:val="24"/>
                <w:szCs w:val="24"/>
                <w:lang w:eastAsia="el-GR"/>
              </w:rPr>
              <w:br/>
            </w:r>
            <w:r w:rsidR="009E3A32" w:rsidRPr="009E3A32">
              <w:rPr>
                <w:rFonts w:ascii="Arial" w:eastAsia="Times New Roman" w:hAnsi="Arial" w:cs="Arial"/>
                <w:sz w:val="24"/>
                <w:szCs w:val="24"/>
                <w:lang w:eastAsia="el-GR"/>
              </w:rPr>
              <w:t>Οδηγία 2006/54/ΕΚ</w:t>
            </w:r>
            <w:r w:rsidR="009E3A32" w:rsidRPr="009E3A32">
              <w:rPr>
                <w:rFonts w:ascii="Verdana" w:eastAsia="Times New Roman" w:hAnsi="Verdana" w:cs="Times New Roman"/>
                <w:sz w:val="24"/>
                <w:szCs w:val="24"/>
                <w:lang w:eastAsia="el-GR"/>
              </w:rPr>
              <w:br/>
            </w:r>
            <w:r w:rsidR="009E3A32" w:rsidRPr="009E3A32">
              <w:rPr>
                <w:rFonts w:ascii="Arial" w:eastAsia="Times New Roman" w:hAnsi="Arial" w:cs="Arial"/>
                <w:sz w:val="24"/>
                <w:szCs w:val="24"/>
                <w:lang w:eastAsia="el-GR"/>
              </w:rPr>
              <w:t>(Μεταξύ άλλων προνοεί ποινικό αδίκημα σεξουαλικής παρενόχλησης).</w:t>
            </w:r>
            <w:r w:rsidR="009E3A32" w:rsidRPr="009E3A32">
              <w:rPr>
                <w:rFonts w:ascii="Verdana" w:eastAsia="Times New Roman" w:hAnsi="Verdana" w:cs="Times New Roman"/>
                <w:sz w:val="24"/>
                <w:szCs w:val="24"/>
                <w:lang w:eastAsia="el-GR"/>
              </w:rPr>
              <w:br/>
            </w:r>
            <w:r w:rsidR="009E3A32" w:rsidRPr="009E3A32">
              <w:rPr>
                <w:rFonts w:ascii="Arial" w:eastAsia="Times New Roman" w:hAnsi="Arial" w:cs="Arial"/>
                <w:sz w:val="24"/>
                <w:szCs w:val="24"/>
                <w:lang w:eastAsia="el-GR"/>
              </w:rPr>
              <w:t>Τροποποιητικός [Ν.191(I)/2004]</w:t>
            </w:r>
            <w:r w:rsidR="009E3A32" w:rsidRPr="009E3A32">
              <w:rPr>
                <w:rFonts w:ascii="Verdana" w:eastAsia="Times New Roman" w:hAnsi="Verdana" w:cs="Times New Roman"/>
                <w:sz w:val="24"/>
                <w:szCs w:val="24"/>
                <w:lang w:eastAsia="el-GR"/>
              </w:rPr>
              <w:br/>
            </w:r>
            <w:r w:rsidR="009E3A32" w:rsidRPr="009E3A32">
              <w:rPr>
                <w:rFonts w:ascii="Arial" w:eastAsia="Times New Roman" w:hAnsi="Arial" w:cs="Arial"/>
                <w:sz w:val="24"/>
                <w:szCs w:val="24"/>
                <w:lang w:eastAsia="el-GR"/>
              </w:rPr>
              <w:t>Τροποποιητικός [Ν.40(Ι)/2006]</w:t>
            </w:r>
            <w:r w:rsidR="009E3A32" w:rsidRPr="009E3A32">
              <w:rPr>
                <w:rFonts w:ascii="Verdana" w:eastAsia="Times New Roman" w:hAnsi="Verdana" w:cs="Times New Roman"/>
                <w:sz w:val="24"/>
                <w:szCs w:val="24"/>
                <w:lang w:eastAsia="el-GR"/>
              </w:rPr>
              <w:br/>
            </w:r>
            <w:r w:rsidR="009E3A32" w:rsidRPr="009E3A32">
              <w:rPr>
                <w:rFonts w:ascii="Arial" w:eastAsia="Times New Roman" w:hAnsi="Arial" w:cs="Arial"/>
                <w:sz w:val="24"/>
                <w:szCs w:val="24"/>
                <w:lang w:eastAsia="el-GR"/>
              </w:rPr>
              <w:t>Τροποποιητικός [Ν.176(Ι)/2007]</w:t>
            </w:r>
            <w:r w:rsidR="009E3A32" w:rsidRPr="009E3A32">
              <w:rPr>
                <w:rFonts w:ascii="Verdana" w:eastAsia="Times New Roman" w:hAnsi="Verdana" w:cs="Times New Roman"/>
                <w:sz w:val="24"/>
                <w:szCs w:val="24"/>
                <w:lang w:eastAsia="el-GR"/>
              </w:rPr>
              <w:br/>
            </w:r>
            <w:r w:rsidR="009E3A32" w:rsidRPr="009E3A32">
              <w:rPr>
                <w:rFonts w:ascii="Arial" w:eastAsia="Times New Roman" w:hAnsi="Arial" w:cs="Arial"/>
                <w:sz w:val="24"/>
                <w:szCs w:val="24"/>
                <w:lang w:eastAsia="el-GR"/>
              </w:rPr>
              <w:t>Τροποποιητικός [Ν.39(Ι)/2009]</w:t>
            </w:r>
            <w:r w:rsidR="009E3A32" w:rsidRPr="009E3A32">
              <w:rPr>
                <w:rFonts w:ascii="Verdana" w:eastAsia="Times New Roman" w:hAnsi="Verdana" w:cs="Times New Roman"/>
                <w:sz w:val="24"/>
                <w:szCs w:val="24"/>
                <w:lang w:eastAsia="el-GR"/>
              </w:rPr>
              <w:br/>
            </w:r>
            <w:r w:rsidR="009E3A32" w:rsidRPr="009E3A32">
              <w:rPr>
                <w:rFonts w:ascii="Arial" w:eastAsia="Times New Roman" w:hAnsi="Arial" w:cs="Arial"/>
                <w:sz w:val="24"/>
                <w:szCs w:val="24"/>
                <w:lang w:eastAsia="el-GR"/>
              </w:rPr>
              <w:t>Κ.Δ.Π. 176/2009, Περί Παροχής Ανεξάρτητης Συνδρομής σε Θύματα Διακρίσεων Κανονισμοί του 2009 [Δυνάμει των Άρθρων 23(2)(</w:t>
            </w:r>
            <w:proofErr w:type="spellStart"/>
            <w:r w:rsidR="009E3A32" w:rsidRPr="009E3A32">
              <w:rPr>
                <w:rFonts w:ascii="Arial" w:eastAsia="Times New Roman" w:hAnsi="Arial" w:cs="Arial"/>
                <w:sz w:val="24"/>
                <w:szCs w:val="24"/>
                <w:lang w:eastAsia="el-GR"/>
              </w:rPr>
              <w:t>ια</w:t>
            </w:r>
            <w:proofErr w:type="spellEnd"/>
            <w:r w:rsidR="009E3A32" w:rsidRPr="009E3A32">
              <w:rPr>
                <w:rFonts w:ascii="Arial" w:eastAsia="Times New Roman" w:hAnsi="Arial" w:cs="Arial"/>
                <w:sz w:val="24"/>
                <w:szCs w:val="24"/>
                <w:lang w:eastAsia="el-GR"/>
              </w:rPr>
              <w:t>) και 34 του Νόμου]</w:t>
            </w:r>
          </w:p>
          <w:p w:rsidR="00212F19" w:rsidRDefault="00212F19" w:rsidP="00212F19">
            <w:pPr>
              <w:spacing w:after="0" w:line="240" w:lineRule="auto"/>
              <w:rPr>
                <w:rFonts w:ascii="Arial" w:eastAsia="Times New Roman" w:hAnsi="Arial" w:cs="Arial"/>
                <w:sz w:val="24"/>
                <w:szCs w:val="24"/>
                <w:lang w:eastAsia="el-GR"/>
              </w:rPr>
            </w:pPr>
          </w:p>
          <w:p w:rsidR="00212F19" w:rsidRDefault="00853EDF" w:rsidP="00212F19">
            <w:pPr>
              <w:spacing w:after="0" w:line="240" w:lineRule="auto"/>
              <w:rPr>
                <w:rFonts w:ascii="Arial" w:eastAsia="Times New Roman" w:hAnsi="Arial" w:cs="Arial"/>
                <w:sz w:val="24"/>
                <w:szCs w:val="24"/>
                <w:lang w:eastAsia="el-GR"/>
              </w:rPr>
            </w:pPr>
            <w:r>
              <w:t xml:space="preserve">43. </w:t>
            </w:r>
            <w:hyperlink r:id="rId10" w:history="1">
              <w:r w:rsidR="00212F19">
                <w:rPr>
                  <w:rStyle w:val="Hyperlink"/>
                  <w:sz w:val="27"/>
                  <w:szCs w:val="27"/>
                </w:rPr>
                <w:t>Ο περί Ίσης Μεταχείρισης Ανδρών και Γυναικών στην Απασχόληση και στην Επαγγελματική Εκπαίδευση (Τροποποιητικός) Νόμος του 2014 (Ν. 150(I)/2014)</w:t>
              </w:r>
            </w:hyperlink>
            <w:r w:rsidR="00212F19">
              <w:rPr>
                <w:color w:val="000000"/>
                <w:sz w:val="27"/>
                <w:szCs w:val="27"/>
              </w:rPr>
              <w:t> </w:t>
            </w:r>
            <w:r w:rsidR="009E3A32" w:rsidRPr="009E3A32">
              <w:rPr>
                <w:rFonts w:ascii="Verdana" w:eastAsia="Times New Roman" w:hAnsi="Verdana" w:cs="Times New Roman"/>
                <w:sz w:val="24"/>
                <w:szCs w:val="24"/>
                <w:lang w:eastAsia="el-GR"/>
              </w:rPr>
              <w:br/>
            </w:r>
            <w:r w:rsidR="009E3A32" w:rsidRPr="009E3A32">
              <w:rPr>
                <w:rFonts w:ascii="Verdana" w:eastAsia="Times New Roman" w:hAnsi="Verdana" w:cs="Times New Roman"/>
                <w:sz w:val="24"/>
                <w:szCs w:val="24"/>
                <w:lang w:eastAsia="el-GR"/>
              </w:rPr>
              <w:br/>
            </w:r>
            <w:r>
              <w:rPr>
                <w:rFonts w:ascii="Arial" w:eastAsia="Times New Roman" w:hAnsi="Arial" w:cs="Arial"/>
                <w:b/>
                <w:bCs/>
                <w:sz w:val="24"/>
                <w:szCs w:val="24"/>
                <w:lang w:eastAsia="el-GR"/>
              </w:rPr>
              <w:t>44</w:t>
            </w:r>
            <w:r w:rsidR="009E3A32" w:rsidRPr="009E3A32">
              <w:rPr>
                <w:rFonts w:ascii="Arial" w:eastAsia="Times New Roman" w:hAnsi="Arial" w:cs="Arial"/>
                <w:b/>
                <w:bCs/>
                <w:sz w:val="24"/>
                <w:szCs w:val="24"/>
                <w:lang w:eastAsia="el-GR"/>
              </w:rPr>
              <w:t>. </w:t>
            </w:r>
            <w:r w:rsidR="009E3A32" w:rsidRPr="009E3A32">
              <w:rPr>
                <w:rFonts w:ascii="Arial" w:eastAsia="Times New Roman" w:hAnsi="Arial" w:cs="Arial"/>
                <w:sz w:val="24"/>
                <w:szCs w:val="24"/>
                <w:lang w:eastAsia="el-GR"/>
              </w:rPr>
              <w:t xml:space="preserve">Ο περί </w:t>
            </w:r>
            <w:proofErr w:type="spellStart"/>
            <w:r w:rsidR="009E3A32" w:rsidRPr="009E3A32">
              <w:rPr>
                <w:rFonts w:ascii="Arial" w:eastAsia="Times New Roman" w:hAnsi="Arial" w:cs="Arial"/>
                <w:sz w:val="24"/>
                <w:szCs w:val="24"/>
                <w:lang w:eastAsia="el-GR"/>
              </w:rPr>
              <w:t>Εργοδοτουμένων</w:t>
            </w:r>
            <w:proofErr w:type="spellEnd"/>
            <w:r w:rsidR="009E3A32" w:rsidRPr="009E3A32">
              <w:rPr>
                <w:rFonts w:ascii="Arial" w:eastAsia="Times New Roman" w:hAnsi="Arial" w:cs="Arial"/>
                <w:sz w:val="24"/>
                <w:szCs w:val="24"/>
                <w:lang w:eastAsia="el-GR"/>
              </w:rPr>
              <w:t xml:space="preserve"> με Μερική Απασχόληση (Απαγόρευση Δυσμενούς Μεταχείρισης) Νόμος του 2002 [Ν.76(I)/2002].</w:t>
            </w:r>
            <w:r w:rsidR="009E3A32" w:rsidRPr="009E3A32">
              <w:rPr>
                <w:rFonts w:ascii="Verdana" w:eastAsia="Times New Roman" w:hAnsi="Verdana" w:cs="Times New Roman"/>
                <w:sz w:val="24"/>
                <w:szCs w:val="24"/>
                <w:lang w:eastAsia="el-GR"/>
              </w:rPr>
              <w:br/>
            </w:r>
            <w:r w:rsidR="009E3A32" w:rsidRPr="009E3A32">
              <w:rPr>
                <w:rFonts w:ascii="Arial" w:eastAsia="Times New Roman" w:hAnsi="Arial" w:cs="Arial"/>
                <w:sz w:val="24"/>
                <w:szCs w:val="24"/>
                <w:lang w:eastAsia="el-GR"/>
              </w:rPr>
              <w:t>Οδηγία 97/81/EC</w:t>
            </w:r>
          </w:p>
          <w:p w:rsidR="00212F19" w:rsidRDefault="00212F19" w:rsidP="00212F19">
            <w:pPr>
              <w:spacing w:after="0" w:line="240" w:lineRule="auto"/>
              <w:rPr>
                <w:rFonts w:ascii="Arial" w:eastAsia="Times New Roman" w:hAnsi="Arial" w:cs="Arial"/>
                <w:sz w:val="24"/>
                <w:szCs w:val="24"/>
                <w:lang w:eastAsia="el-GR"/>
              </w:rPr>
            </w:pPr>
          </w:p>
          <w:p w:rsidR="00212F19" w:rsidRPr="00212F19" w:rsidRDefault="00955D29" w:rsidP="00212F19">
            <w:pPr>
              <w:numPr>
                <w:ilvl w:val="0"/>
                <w:numId w:val="2"/>
              </w:numPr>
              <w:spacing w:before="100" w:beforeAutospacing="1" w:after="150" w:line="240" w:lineRule="auto"/>
              <w:rPr>
                <w:rFonts w:ascii="Times New Roman" w:eastAsia="Times New Roman" w:hAnsi="Times New Roman" w:cs="Times New Roman"/>
                <w:color w:val="000000"/>
                <w:sz w:val="27"/>
                <w:szCs w:val="27"/>
                <w:lang w:eastAsia="el-GR"/>
              </w:rPr>
            </w:pPr>
            <w:hyperlink r:id="rId11" w:history="1">
              <w:r w:rsidR="00212F19" w:rsidRPr="00212F19">
                <w:rPr>
                  <w:rFonts w:ascii="Times New Roman" w:eastAsia="Times New Roman" w:hAnsi="Times New Roman" w:cs="Times New Roman"/>
                  <w:color w:val="0000FF"/>
                  <w:sz w:val="27"/>
                  <w:szCs w:val="27"/>
                  <w:u w:val="single"/>
                  <w:lang w:eastAsia="el-GR"/>
                </w:rPr>
                <w:t xml:space="preserve">Ο περί </w:t>
              </w:r>
              <w:proofErr w:type="spellStart"/>
              <w:r w:rsidR="00212F19" w:rsidRPr="00212F19">
                <w:rPr>
                  <w:rFonts w:ascii="Times New Roman" w:eastAsia="Times New Roman" w:hAnsi="Times New Roman" w:cs="Times New Roman"/>
                  <w:color w:val="0000FF"/>
                  <w:sz w:val="27"/>
                  <w:szCs w:val="27"/>
                  <w:u w:val="single"/>
                  <w:lang w:eastAsia="el-GR"/>
                </w:rPr>
                <w:t>Εργοδοτουμένων</w:t>
              </w:r>
              <w:proofErr w:type="spellEnd"/>
              <w:r w:rsidR="00212F19" w:rsidRPr="00212F19">
                <w:rPr>
                  <w:rFonts w:ascii="Times New Roman" w:eastAsia="Times New Roman" w:hAnsi="Times New Roman" w:cs="Times New Roman"/>
                  <w:color w:val="0000FF"/>
                  <w:sz w:val="27"/>
                  <w:szCs w:val="27"/>
                  <w:u w:val="single"/>
                  <w:lang w:eastAsia="el-GR"/>
                </w:rPr>
                <w:t xml:space="preserve"> με Μερική Απασχόληση (Απαγόρευση Δυσμενούς Μεταχείρισης) (Τροποποιητικός) Νόμος του 2007 (Ν. 14(I)/2007)</w:t>
              </w:r>
            </w:hyperlink>
            <w:r w:rsidR="00212F19" w:rsidRPr="00212F19">
              <w:rPr>
                <w:rFonts w:ascii="Times New Roman" w:eastAsia="Times New Roman" w:hAnsi="Times New Roman" w:cs="Times New Roman"/>
                <w:color w:val="000000"/>
                <w:sz w:val="27"/>
                <w:szCs w:val="27"/>
                <w:lang w:eastAsia="el-GR"/>
              </w:rPr>
              <w:t> </w:t>
            </w:r>
            <w:r w:rsidR="00212F19" w:rsidRPr="00212F19">
              <w:rPr>
                <w:rFonts w:ascii="Times New Roman" w:eastAsia="Times New Roman" w:hAnsi="Times New Roman" w:cs="Times New Roman"/>
                <w:i/>
                <w:iCs/>
                <w:color w:val="000000"/>
                <w:sz w:val="20"/>
                <w:szCs w:val="20"/>
                <w:lang w:eastAsia="el-GR"/>
              </w:rPr>
              <w:t xml:space="preserve">Ε.Ε., </w:t>
            </w:r>
            <w:proofErr w:type="spellStart"/>
            <w:r w:rsidR="00212F19" w:rsidRPr="00212F19">
              <w:rPr>
                <w:rFonts w:ascii="Times New Roman" w:eastAsia="Times New Roman" w:hAnsi="Times New Roman" w:cs="Times New Roman"/>
                <w:i/>
                <w:iCs/>
                <w:color w:val="000000"/>
                <w:sz w:val="20"/>
                <w:szCs w:val="20"/>
                <w:lang w:eastAsia="el-GR"/>
              </w:rPr>
              <w:t>Παρ.Ι</w:t>
            </w:r>
            <w:proofErr w:type="spellEnd"/>
            <w:r w:rsidR="00212F19" w:rsidRPr="00212F19">
              <w:rPr>
                <w:rFonts w:ascii="Times New Roman" w:eastAsia="Times New Roman" w:hAnsi="Times New Roman" w:cs="Times New Roman"/>
                <w:i/>
                <w:iCs/>
                <w:color w:val="000000"/>
                <w:sz w:val="20"/>
                <w:szCs w:val="20"/>
                <w:lang w:eastAsia="el-GR"/>
              </w:rPr>
              <w:t>(I), Αρ.4112, 16/2/2007</w:t>
            </w:r>
          </w:p>
          <w:p w:rsidR="00212F19" w:rsidRPr="00212F19" w:rsidRDefault="00955D29" w:rsidP="00212F19">
            <w:pPr>
              <w:numPr>
                <w:ilvl w:val="0"/>
                <w:numId w:val="2"/>
              </w:numPr>
              <w:spacing w:before="100" w:beforeAutospacing="1" w:after="150" w:line="240" w:lineRule="auto"/>
              <w:rPr>
                <w:rFonts w:ascii="Times New Roman" w:eastAsia="Times New Roman" w:hAnsi="Times New Roman" w:cs="Times New Roman"/>
                <w:color w:val="000000"/>
                <w:sz w:val="27"/>
                <w:szCs w:val="27"/>
                <w:lang w:eastAsia="el-GR"/>
              </w:rPr>
            </w:pPr>
            <w:hyperlink r:id="rId12" w:history="1">
              <w:r w:rsidR="00212F19" w:rsidRPr="00212F19">
                <w:rPr>
                  <w:rFonts w:ascii="Times New Roman" w:eastAsia="Times New Roman" w:hAnsi="Times New Roman" w:cs="Times New Roman"/>
                  <w:color w:val="0000FF"/>
                  <w:sz w:val="27"/>
                  <w:szCs w:val="27"/>
                  <w:u w:val="single"/>
                  <w:lang w:eastAsia="el-GR"/>
                </w:rPr>
                <w:t xml:space="preserve">Ο περί </w:t>
              </w:r>
              <w:proofErr w:type="spellStart"/>
              <w:r w:rsidR="00212F19" w:rsidRPr="00212F19">
                <w:rPr>
                  <w:rFonts w:ascii="Times New Roman" w:eastAsia="Times New Roman" w:hAnsi="Times New Roman" w:cs="Times New Roman"/>
                  <w:color w:val="0000FF"/>
                  <w:sz w:val="27"/>
                  <w:szCs w:val="27"/>
                  <w:u w:val="single"/>
                  <w:lang w:eastAsia="el-GR"/>
                </w:rPr>
                <w:t>Εργοδοτουμένων</w:t>
              </w:r>
              <w:proofErr w:type="spellEnd"/>
              <w:r w:rsidR="00212F19" w:rsidRPr="00212F19">
                <w:rPr>
                  <w:rFonts w:ascii="Times New Roman" w:eastAsia="Times New Roman" w:hAnsi="Times New Roman" w:cs="Times New Roman"/>
                  <w:color w:val="0000FF"/>
                  <w:sz w:val="27"/>
                  <w:szCs w:val="27"/>
                  <w:u w:val="single"/>
                  <w:lang w:eastAsia="el-GR"/>
                </w:rPr>
                <w:t xml:space="preserve"> με Μερική Απασχόληση (Απαγόρευση Δυσμενούς Μεταχείρισης) (Τροποποιητικός) (</w:t>
              </w:r>
              <w:proofErr w:type="spellStart"/>
              <w:r w:rsidR="00212F19" w:rsidRPr="00212F19">
                <w:rPr>
                  <w:rFonts w:ascii="Times New Roman" w:eastAsia="Times New Roman" w:hAnsi="Times New Roman" w:cs="Times New Roman"/>
                  <w:color w:val="0000FF"/>
                  <w:sz w:val="27"/>
                  <w:szCs w:val="27"/>
                  <w:u w:val="single"/>
                  <w:lang w:eastAsia="el-GR"/>
                </w:rPr>
                <w:t>Αρ</w:t>
              </w:r>
              <w:proofErr w:type="spellEnd"/>
              <w:r w:rsidR="00212F19" w:rsidRPr="00212F19">
                <w:rPr>
                  <w:rFonts w:ascii="Times New Roman" w:eastAsia="Times New Roman" w:hAnsi="Times New Roman" w:cs="Times New Roman"/>
                  <w:color w:val="0000FF"/>
                  <w:sz w:val="27"/>
                  <w:szCs w:val="27"/>
                  <w:u w:val="single"/>
                  <w:lang w:eastAsia="el-GR"/>
                </w:rPr>
                <w:t>. 2) Νόμος του 2007 (Ν. 55(I)/2007)</w:t>
              </w:r>
            </w:hyperlink>
            <w:r w:rsidR="00212F19" w:rsidRPr="00212F19">
              <w:rPr>
                <w:rFonts w:ascii="Times New Roman" w:eastAsia="Times New Roman" w:hAnsi="Times New Roman" w:cs="Times New Roman"/>
                <w:color w:val="000000"/>
                <w:sz w:val="27"/>
                <w:szCs w:val="27"/>
                <w:lang w:eastAsia="el-GR"/>
              </w:rPr>
              <w:t> </w:t>
            </w:r>
            <w:r w:rsidR="00212F19" w:rsidRPr="00212F19">
              <w:rPr>
                <w:rFonts w:ascii="Times New Roman" w:eastAsia="Times New Roman" w:hAnsi="Times New Roman" w:cs="Times New Roman"/>
                <w:i/>
                <w:iCs/>
                <w:color w:val="000000"/>
                <w:sz w:val="20"/>
                <w:szCs w:val="20"/>
                <w:lang w:eastAsia="el-GR"/>
              </w:rPr>
              <w:t xml:space="preserve">Ε.Ε., </w:t>
            </w:r>
            <w:proofErr w:type="spellStart"/>
            <w:r w:rsidR="00212F19" w:rsidRPr="00212F19">
              <w:rPr>
                <w:rFonts w:ascii="Times New Roman" w:eastAsia="Times New Roman" w:hAnsi="Times New Roman" w:cs="Times New Roman"/>
                <w:i/>
                <w:iCs/>
                <w:color w:val="000000"/>
                <w:sz w:val="20"/>
                <w:szCs w:val="20"/>
                <w:lang w:eastAsia="el-GR"/>
              </w:rPr>
              <w:t>Παρ.Ι</w:t>
            </w:r>
            <w:proofErr w:type="spellEnd"/>
            <w:r w:rsidR="00212F19" w:rsidRPr="00212F19">
              <w:rPr>
                <w:rFonts w:ascii="Times New Roman" w:eastAsia="Times New Roman" w:hAnsi="Times New Roman" w:cs="Times New Roman"/>
                <w:i/>
                <w:iCs/>
                <w:color w:val="000000"/>
                <w:sz w:val="20"/>
                <w:szCs w:val="20"/>
                <w:lang w:eastAsia="el-GR"/>
              </w:rPr>
              <w:t>(I), Αρ.4125, 30/5/2007</w:t>
            </w:r>
          </w:p>
          <w:p w:rsidR="00212F19" w:rsidRDefault="009E3A32" w:rsidP="00212F19">
            <w:pPr>
              <w:spacing w:after="0" w:line="240" w:lineRule="auto"/>
              <w:rPr>
                <w:rFonts w:ascii="Arial" w:eastAsia="Times New Roman" w:hAnsi="Arial" w:cs="Arial"/>
                <w:sz w:val="24"/>
                <w:szCs w:val="24"/>
                <w:lang w:eastAsia="el-GR"/>
              </w:rPr>
            </w:pPr>
            <w:r w:rsidRPr="009E3A32">
              <w:rPr>
                <w:rFonts w:ascii="Verdana" w:eastAsia="Times New Roman" w:hAnsi="Verdana" w:cs="Times New Roman"/>
                <w:sz w:val="24"/>
                <w:szCs w:val="24"/>
                <w:lang w:eastAsia="el-GR"/>
              </w:rPr>
              <w:lastRenderedPageBreak/>
              <w:br/>
            </w:r>
            <w:r w:rsidRPr="009E3A32">
              <w:rPr>
                <w:rFonts w:ascii="Verdana" w:eastAsia="Times New Roman" w:hAnsi="Verdana" w:cs="Times New Roman"/>
                <w:sz w:val="24"/>
                <w:szCs w:val="24"/>
                <w:lang w:eastAsia="el-GR"/>
              </w:rPr>
              <w:br/>
            </w:r>
            <w:r w:rsidR="00853EDF">
              <w:rPr>
                <w:rFonts w:ascii="Arial" w:eastAsia="Times New Roman" w:hAnsi="Arial" w:cs="Arial"/>
                <w:b/>
                <w:bCs/>
                <w:sz w:val="24"/>
                <w:szCs w:val="24"/>
                <w:lang w:eastAsia="el-GR"/>
              </w:rPr>
              <w:t>4</w:t>
            </w:r>
            <w:r w:rsidRPr="009E3A32">
              <w:rPr>
                <w:rFonts w:ascii="Arial" w:eastAsia="Times New Roman" w:hAnsi="Arial" w:cs="Arial"/>
                <w:b/>
                <w:bCs/>
                <w:sz w:val="24"/>
                <w:szCs w:val="24"/>
                <w:lang w:eastAsia="el-GR"/>
              </w:rPr>
              <w:t>5. </w:t>
            </w:r>
            <w:r w:rsidRPr="009E3A32">
              <w:rPr>
                <w:rFonts w:ascii="Arial" w:eastAsia="Times New Roman" w:hAnsi="Arial" w:cs="Arial"/>
                <w:sz w:val="24"/>
                <w:szCs w:val="24"/>
                <w:lang w:eastAsia="el-GR"/>
              </w:rPr>
              <w:t>Ο περί Καταργήσεως του Πρωτοκόλλου του 1990 στην περί Νυκτερινής Εργασίας (Γυναίκες) Σύμβαση (Αναθεωρημένη) του 1948 (Κυρωτικού) Νόμου του 1993, Νόμος του 2002 [Ν.21(ΙΙΙ)/2002]</w:t>
            </w:r>
            <w:r w:rsidRPr="009E3A32">
              <w:rPr>
                <w:rFonts w:ascii="Verdana" w:eastAsia="Times New Roman" w:hAnsi="Verdana" w:cs="Times New Roman"/>
                <w:sz w:val="24"/>
                <w:szCs w:val="24"/>
                <w:lang w:eastAsia="el-GR"/>
              </w:rPr>
              <w:br/>
            </w:r>
            <w:r w:rsidRPr="009E3A32">
              <w:rPr>
                <w:rFonts w:ascii="Verdana" w:eastAsia="Times New Roman" w:hAnsi="Verdana" w:cs="Times New Roman"/>
                <w:sz w:val="24"/>
                <w:szCs w:val="24"/>
                <w:lang w:eastAsia="el-GR"/>
              </w:rPr>
              <w:br/>
            </w:r>
            <w:r w:rsidR="00853EDF">
              <w:rPr>
                <w:rFonts w:ascii="Arial" w:eastAsia="Times New Roman" w:hAnsi="Arial" w:cs="Arial"/>
                <w:b/>
                <w:bCs/>
                <w:sz w:val="24"/>
                <w:szCs w:val="24"/>
                <w:lang w:eastAsia="el-GR"/>
              </w:rPr>
              <w:t>4</w:t>
            </w:r>
            <w:r w:rsidRPr="009E3A32">
              <w:rPr>
                <w:rFonts w:ascii="Arial" w:eastAsia="Times New Roman" w:hAnsi="Arial" w:cs="Arial"/>
                <w:b/>
                <w:bCs/>
                <w:sz w:val="24"/>
                <w:szCs w:val="24"/>
                <w:lang w:eastAsia="el-GR"/>
              </w:rPr>
              <w:t>6. </w:t>
            </w:r>
            <w:r w:rsidRPr="009E3A32">
              <w:rPr>
                <w:rFonts w:ascii="Arial" w:eastAsia="Times New Roman" w:hAnsi="Arial" w:cs="Arial"/>
                <w:sz w:val="24"/>
                <w:szCs w:val="24"/>
                <w:lang w:eastAsia="el-GR"/>
              </w:rPr>
              <w:t>Ο περί Καταργήσεως του Κυρωτικού του περί Νυκτερινής Εργασίας (Γυναικών) Συμβάσεως (</w:t>
            </w:r>
            <w:proofErr w:type="spellStart"/>
            <w:r w:rsidRPr="009E3A32">
              <w:rPr>
                <w:rFonts w:ascii="Arial" w:eastAsia="Times New Roman" w:hAnsi="Arial" w:cs="Arial"/>
                <w:sz w:val="24"/>
                <w:szCs w:val="24"/>
                <w:lang w:eastAsia="el-GR"/>
              </w:rPr>
              <w:t>Αναθεωρηθείσης</w:t>
            </w:r>
            <w:proofErr w:type="spellEnd"/>
            <w:r w:rsidRPr="009E3A32">
              <w:rPr>
                <w:rFonts w:ascii="Arial" w:eastAsia="Times New Roman" w:hAnsi="Arial" w:cs="Arial"/>
                <w:sz w:val="24"/>
                <w:szCs w:val="24"/>
                <w:lang w:eastAsia="el-GR"/>
              </w:rPr>
              <w:t>) του 1948 Νόμου, Νόμος του 2002 [Ν.22(ΙΙΙ)/2002]</w:t>
            </w:r>
            <w:r w:rsidRPr="009E3A32">
              <w:rPr>
                <w:rFonts w:ascii="Verdana" w:eastAsia="Times New Roman" w:hAnsi="Verdana" w:cs="Times New Roman"/>
                <w:sz w:val="24"/>
                <w:szCs w:val="24"/>
                <w:lang w:eastAsia="el-GR"/>
              </w:rPr>
              <w:br/>
            </w:r>
            <w:r w:rsidRPr="009E3A32">
              <w:rPr>
                <w:rFonts w:ascii="Verdana" w:eastAsia="Times New Roman" w:hAnsi="Verdana" w:cs="Times New Roman"/>
                <w:sz w:val="24"/>
                <w:szCs w:val="24"/>
                <w:lang w:eastAsia="el-GR"/>
              </w:rPr>
              <w:br/>
            </w:r>
            <w:r w:rsidR="00853EDF">
              <w:rPr>
                <w:rFonts w:ascii="Arial" w:eastAsia="Times New Roman" w:hAnsi="Arial" w:cs="Arial"/>
                <w:b/>
                <w:bCs/>
                <w:sz w:val="24"/>
                <w:szCs w:val="24"/>
                <w:lang w:eastAsia="el-GR"/>
              </w:rPr>
              <w:t>4</w:t>
            </w:r>
            <w:r w:rsidRPr="009E3A32">
              <w:rPr>
                <w:rFonts w:ascii="Arial" w:eastAsia="Times New Roman" w:hAnsi="Arial" w:cs="Arial"/>
                <w:b/>
                <w:bCs/>
                <w:sz w:val="24"/>
                <w:szCs w:val="24"/>
                <w:lang w:eastAsia="el-GR"/>
              </w:rPr>
              <w:t>7. </w:t>
            </w:r>
            <w:r w:rsidRPr="009E3A32">
              <w:rPr>
                <w:rFonts w:ascii="Arial" w:eastAsia="Times New Roman" w:hAnsi="Arial" w:cs="Arial"/>
                <w:sz w:val="24"/>
                <w:szCs w:val="24"/>
                <w:lang w:eastAsia="el-GR"/>
              </w:rPr>
              <w:t>Ο περί της Καταργήσεως του περί Απασχολήσεως Γυναικών εν Καιρώ Νυκτός Νόμου, Νόμος του 2002 [Ν.107(Ι)/2002]</w:t>
            </w:r>
            <w:r w:rsidRPr="009E3A32">
              <w:rPr>
                <w:rFonts w:ascii="Verdana" w:eastAsia="Times New Roman" w:hAnsi="Verdana" w:cs="Times New Roman"/>
                <w:sz w:val="24"/>
                <w:szCs w:val="24"/>
                <w:lang w:eastAsia="el-GR"/>
              </w:rPr>
              <w:br/>
            </w:r>
            <w:r w:rsidRPr="009E3A32">
              <w:rPr>
                <w:rFonts w:ascii="Verdana" w:eastAsia="Times New Roman" w:hAnsi="Verdana" w:cs="Times New Roman"/>
                <w:sz w:val="24"/>
                <w:szCs w:val="24"/>
                <w:lang w:eastAsia="el-GR"/>
              </w:rPr>
              <w:br/>
            </w:r>
            <w:r w:rsidR="00853EDF">
              <w:rPr>
                <w:rFonts w:ascii="Arial" w:eastAsia="Times New Roman" w:hAnsi="Arial" w:cs="Arial"/>
                <w:b/>
                <w:bCs/>
                <w:sz w:val="24"/>
                <w:szCs w:val="24"/>
                <w:lang w:eastAsia="el-GR"/>
              </w:rPr>
              <w:t>4</w:t>
            </w:r>
            <w:r w:rsidRPr="009E3A32">
              <w:rPr>
                <w:rFonts w:ascii="Arial" w:eastAsia="Times New Roman" w:hAnsi="Arial" w:cs="Arial"/>
                <w:b/>
                <w:bCs/>
                <w:sz w:val="24"/>
                <w:szCs w:val="24"/>
                <w:lang w:eastAsia="el-GR"/>
              </w:rPr>
              <w:t>8. </w:t>
            </w:r>
            <w:r w:rsidRPr="009E3A32">
              <w:rPr>
                <w:rFonts w:ascii="Arial" w:eastAsia="Times New Roman" w:hAnsi="Arial" w:cs="Arial"/>
                <w:sz w:val="24"/>
                <w:szCs w:val="24"/>
                <w:lang w:eastAsia="el-GR"/>
              </w:rPr>
              <w:t xml:space="preserve">Ο περί </w:t>
            </w:r>
            <w:proofErr w:type="spellStart"/>
            <w:r w:rsidRPr="009E3A32">
              <w:rPr>
                <w:rFonts w:ascii="Arial" w:eastAsia="Times New Roman" w:hAnsi="Arial" w:cs="Arial"/>
                <w:sz w:val="24"/>
                <w:szCs w:val="24"/>
                <w:lang w:eastAsia="el-GR"/>
              </w:rPr>
              <w:t>εργοδοτουμένων</w:t>
            </w:r>
            <w:proofErr w:type="spellEnd"/>
            <w:r w:rsidRPr="009E3A32">
              <w:rPr>
                <w:rFonts w:ascii="Arial" w:eastAsia="Times New Roman" w:hAnsi="Arial" w:cs="Arial"/>
                <w:sz w:val="24"/>
                <w:szCs w:val="24"/>
                <w:lang w:eastAsia="el-GR"/>
              </w:rPr>
              <w:t xml:space="preserve"> με Εργασία Ορισμένου Χρόνου (Απαγόρευση Δυσμενούς Μεταχείρισης) Νόμος του 2003 [Ν.98(I)/2003] (από 25.7.2003)</w:t>
            </w:r>
            <w:r w:rsidRPr="009E3A32">
              <w:rPr>
                <w:rFonts w:ascii="Verdana" w:eastAsia="Times New Roman" w:hAnsi="Verdana" w:cs="Times New Roman"/>
                <w:sz w:val="24"/>
                <w:szCs w:val="24"/>
                <w:lang w:eastAsia="el-GR"/>
              </w:rPr>
              <w:br/>
            </w:r>
            <w:r w:rsidRPr="009E3A32">
              <w:rPr>
                <w:rFonts w:ascii="Verdana" w:eastAsia="Times New Roman" w:hAnsi="Verdana" w:cs="Times New Roman"/>
                <w:sz w:val="24"/>
                <w:szCs w:val="24"/>
                <w:lang w:eastAsia="el-GR"/>
              </w:rPr>
              <w:br/>
            </w:r>
            <w:r w:rsidRPr="009E3A32">
              <w:rPr>
                <w:rFonts w:ascii="Arial" w:eastAsia="Times New Roman" w:hAnsi="Arial" w:cs="Arial"/>
                <w:i/>
                <w:iCs/>
                <w:color w:val="000080"/>
                <w:sz w:val="24"/>
                <w:szCs w:val="24"/>
                <w:lang w:eastAsia="el-GR"/>
              </w:rPr>
              <w:t xml:space="preserve">Οι πιο πάνω νομοθεσίες κρίθηκαν αναγκαίες προς υλοποίηση της Απόφασης του Υπουργικού Συμβουλίου με </w:t>
            </w:r>
            <w:proofErr w:type="spellStart"/>
            <w:r w:rsidRPr="009E3A32">
              <w:rPr>
                <w:rFonts w:ascii="Arial" w:eastAsia="Times New Roman" w:hAnsi="Arial" w:cs="Arial"/>
                <w:i/>
                <w:iCs/>
                <w:color w:val="000080"/>
                <w:sz w:val="24"/>
                <w:szCs w:val="24"/>
                <w:lang w:eastAsia="el-GR"/>
              </w:rPr>
              <w:t>Αρ</w:t>
            </w:r>
            <w:proofErr w:type="spellEnd"/>
            <w:r w:rsidRPr="009E3A32">
              <w:rPr>
                <w:rFonts w:ascii="Arial" w:eastAsia="Times New Roman" w:hAnsi="Arial" w:cs="Arial"/>
                <w:i/>
                <w:iCs/>
                <w:color w:val="000080"/>
                <w:sz w:val="24"/>
                <w:szCs w:val="24"/>
                <w:lang w:eastAsia="el-GR"/>
              </w:rPr>
              <w:t xml:space="preserve">. 53.749 και </w:t>
            </w:r>
            <w:proofErr w:type="spellStart"/>
            <w:r w:rsidRPr="009E3A32">
              <w:rPr>
                <w:rFonts w:ascii="Arial" w:eastAsia="Times New Roman" w:hAnsi="Arial" w:cs="Arial"/>
                <w:i/>
                <w:iCs/>
                <w:color w:val="000080"/>
                <w:sz w:val="24"/>
                <w:szCs w:val="24"/>
                <w:lang w:eastAsia="el-GR"/>
              </w:rPr>
              <w:t>ημερ</w:t>
            </w:r>
            <w:proofErr w:type="spellEnd"/>
            <w:r w:rsidRPr="009E3A32">
              <w:rPr>
                <w:rFonts w:ascii="Arial" w:eastAsia="Times New Roman" w:hAnsi="Arial" w:cs="Arial"/>
                <w:i/>
                <w:iCs/>
                <w:color w:val="000080"/>
                <w:sz w:val="24"/>
                <w:szCs w:val="24"/>
                <w:lang w:eastAsia="el-GR"/>
              </w:rPr>
              <w:t>. 19.6.2001, για αποκήρυξη της πιο πάνω Σύμβασης και του Πρωτοκόλλου σ’ αυτήν, ένεκα της υποχρέωσης που ανέλαβε η Κυπριακή Κυβέρνηση για εναρμόνιση της Κυπριακής νομοθεσίας με την Οδηγία της Ευρωπαϊκής Ένωσης 76/207/ΕΚ, για την εφαρμογή της Αρχής της Ίσης Μεταχείρισης για Άνδρες και Γυναίκες σ’ ό,τι αφορά τον Πρόσβαση στην Απασχόληση, Επαγγελματική Κατάρτιση και Ανέλιξη και Συνθήκες Εργασίας</w:t>
            </w:r>
            <w:r w:rsidRPr="009E3A32">
              <w:rPr>
                <w:rFonts w:ascii="Verdana" w:eastAsia="Times New Roman" w:hAnsi="Verdana" w:cs="Times New Roman"/>
                <w:sz w:val="24"/>
                <w:szCs w:val="24"/>
                <w:lang w:eastAsia="el-GR"/>
              </w:rPr>
              <w:br/>
            </w:r>
            <w:r w:rsidRPr="009E3A32">
              <w:rPr>
                <w:rFonts w:ascii="Verdana" w:eastAsia="Times New Roman" w:hAnsi="Verdana" w:cs="Times New Roman"/>
                <w:sz w:val="24"/>
                <w:szCs w:val="24"/>
                <w:lang w:eastAsia="el-GR"/>
              </w:rPr>
              <w:br/>
            </w:r>
            <w:r w:rsidRPr="009E3A32">
              <w:rPr>
                <w:rFonts w:ascii="Arial" w:eastAsia="Times New Roman" w:hAnsi="Arial" w:cs="Arial"/>
                <w:b/>
                <w:bCs/>
                <w:sz w:val="24"/>
                <w:szCs w:val="24"/>
                <w:u w:val="single"/>
                <w:lang w:eastAsia="el-GR"/>
              </w:rPr>
              <w:t>Πολίτης της Δημοκρατίας</w:t>
            </w:r>
            <w:r w:rsidRPr="009E3A32">
              <w:rPr>
                <w:rFonts w:ascii="Verdana" w:eastAsia="Times New Roman" w:hAnsi="Verdana" w:cs="Times New Roman"/>
                <w:sz w:val="24"/>
                <w:szCs w:val="24"/>
                <w:lang w:eastAsia="el-GR"/>
              </w:rPr>
              <w:br/>
            </w:r>
            <w:r w:rsidRPr="009E3A32">
              <w:rPr>
                <w:rFonts w:ascii="Verdana" w:eastAsia="Times New Roman" w:hAnsi="Verdana" w:cs="Times New Roman"/>
                <w:sz w:val="24"/>
                <w:szCs w:val="24"/>
                <w:lang w:eastAsia="el-GR"/>
              </w:rPr>
              <w:br/>
            </w:r>
            <w:r w:rsidR="00853EDF">
              <w:rPr>
                <w:rFonts w:ascii="Arial" w:eastAsia="Times New Roman" w:hAnsi="Arial" w:cs="Arial"/>
                <w:b/>
                <w:bCs/>
                <w:sz w:val="24"/>
                <w:szCs w:val="24"/>
                <w:lang w:eastAsia="el-GR"/>
              </w:rPr>
              <w:t>4</w:t>
            </w:r>
            <w:r w:rsidRPr="009E3A32">
              <w:rPr>
                <w:rFonts w:ascii="Arial" w:eastAsia="Times New Roman" w:hAnsi="Arial" w:cs="Arial"/>
                <w:b/>
                <w:bCs/>
                <w:sz w:val="24"/>
                <w:szCs w:val="24"/>
                <w:lang w:eastAsia="el-GR"/>
              </w:rPr>
              <w:t>9. </w:t>
            </w:r>
            <w:r w:rsidRPr="009E3A32">
              <w:rPr>
                <w:rFonts w:ascii="Arial" w:eastAsia="Times New Roman" w:hAnsi="Arial" w:cs="Arial"/>
                <w:sz w:val="24"/>
                <w:szCs w:val="24"/>
                <w:lang w:eastAsia="el-GR"/>
              </w:rPr>
              <w:t>Τροποποιητικός Ν.105(I)/98</w:t>
            </w:r>
            <w:r w:rsidRPr="009E3A32">
              <w:rPr>
                <w:rFonts w:ascii="Verdana" w:eastAsia="Times New Roman" w:hAnsi="Verdana" w:cs="Times New Roman"/>
                <w:sz w:val="24"/>
                <w:szCs w:val="24"/>
                <w:lang w:eastAsia="el-GR"/>
              </w:rPr>
              <w:br/>
            </w:r>
            <w:r w:rsidRPr="009E3A32">
              <w:rPr>
                <w:rFonts w:ascii="Arial" w:eastAsia="Times New Roman" w:hAnsi="Arial" w:cs="Arial"/>
                <w:sz w:val="24"/>
                <w:szCs w:val="24"/>
                <w:lang w:eastAsia="el-GR"/>
              </w:rPr>
              <w:t>καταργήθηκε με το Ν.141(I)/2002</w:t>
            </w:r>
            <w:r w:rsidRPr="009E3A32">
              <w:rPr>
                <w:rFonts w:ascii="Verdana" w:eastAsia="Times New Roman" w:hAnsi="Verdana" w:cs="Times New Roman"/>
                <w:sz w:val="24"/>
                <w:szCs w:val="24"/>
                <w:lang w:eastAsia="el-GR"/>
              </w:rPr>
              <w:br/>
            </w:r>
            <w:r w:rsidRPr="009E3A32">
              <w:rPr>
                <w:rFonts w:ascii="Verdana" w:eastAsia="Times New Roman" w:hAnsi="Verdana" w:cs="Times New Roman"/>
                <w:sz w:val="24"/>
                <w:szCs w:val="24"/>
                <w:lang w:eastAsia="el-GR"/>
              </w:rPr>
              <w:br/>
            </w:r>
            <w:r w:rsidR="00853EDF">
              <w:rPr>
                <w:rFonts w:ascii="Arial" w:eastAsia="Times New Roman" w:hAnsi="Arial" w:cs="Arial"/>
                <w:b/>
                <w:bCs/>
                <w:sz w:val="24"/>
                <w:szCs w:val="24"/>
                <w:lang w:eastAsia="el-GR"/>
              </w:rPr>
              <w:t>5</w:t>
            </w:r>
            <w:r w:rsidRPr="009E3A32">
              <w:rPr>
                <w:rFonts w:ascii="Arial" w:eastAsia="Times New Roman" w:hAnsi="Arial" w:cs="Arial"/>
                <w:b/>
                <w:bCs/>
                <w:sz w:val="24"/>
                <w:szCs w:val="24"/>
                <w:lang w:eastAsia="el-GR"/>
              </w:rPr>
              <w:t>0. </w:t>
            </w:r>
            <w:r w:rsidRPr="009E3A32">
              <w:rPr>
                <w:rFonts w:ascii="Arial" w:eastAsia="Times New Roman" w:hAnsi="Arial" w:cs="Arial"/>
                <w:sz w:val="24"/>
                <w:szCs w:val="24"/>
                <w:lang w:eastAsia="el-GR"/>
              </w:rPr>
              <w:t>Τροποποιητικός Ν.65(I)/99</w:t>
            </w:r>
            <w:r w:rsidRPr="009E3A32">
              <w:rPr>
                <w:rFonts w:ascii="Verdana" w:eastAsia="Times New Roman" w:hAnsi="Verdana" w:cs="Times New Roman"/>
                <w:sz w:val="24"/>
                <w:szCs w:val="24"/>
                <w:lang w:eastAsia="el-GR"/>
              </w:rPr>
              <w:br/>
            </w:r>
            <w:r w:rsidRPr="009E3A32">
              <w:rPr>
                <w:rFonts w:ascii="Arial" w:eastAsia="Times New Roman" w:hAnsi="Arial" w:cs="Arial"/>
                <w:sz w:val="24"/>
                <w:szCs w:val="24"/>
                <w:lang w:eastAsia="el-GR"/>
              </w:rPr>
              <w:t>καταργήθηκε με το Ν.141(I)/2002</w:t>
            </w:r>
            <w:r w:rsidRPr="009E3A32">
              <w:rPr>
                <w:rFonts w:ascii="Verdana" w:eastAsia="Times New Roman" w:hAnsi="Verdana" w:cs="Times New Roman"/>
                <w:sz w:val="24"/>
                <w:szCs w:val="24"/>
                <w:lang w:eastAsia="el-GR"/>
              </w:rPr>
              <w:br/>
            </w:r>
            <w:r w:rsidRPr="009E3A32">
              <w:rPr>
                <w:rFonts w:ascii="Verdana" w:eastAsia="Times New Roman" w:hAnsi="Verdana" w:cs="Times New Roman"/>
                <w:sz w:val="24"/>
                <w:szCs w:val="24"/>
                <w:lang w:eastAsia="el-GR"/>
              </w:rPr>
              <w:br/>
            </w:r>
            <w:r w:rsidR="00853EDF">
              <w:rPr>
                <w:rFonts w:ascii="Arial" w:eastAsia="Times New Roman" w:hAnsi="Arial" w:cs="Arial"/>
                <w:b/>
                <w:bCs/>
                <w:sz w:val="24"/>
                <w:szCs w:val="24"/>
                <w:lang w:eastAsia="el-GR"/>
              </w:rPr>
              <w:t>5</w:t>
            </w:r>
            <w:r w:rsidRPr="009E3A32">
              <w:rPr>
                <w:rFonts w:ascii="Arial" w:eastAsia="Times New Roman" w:hAnsi="Arial" w:cs="Arial"/>
                <w:b/>
                <w:bCs/>
                <w:sz w:val="24"/>
                <w:szCs w:val="24"/>
                <w:lang w:eastAsia="el-GR"/>
              </w:rPr>
              <w:t>1. </w:t>
            </w:r>
            <w:r w:rsidRPr="009E3A32">
              <w:rPr>
                <w:rFonts w:ascii="Arial" w:eastAsia="Times New Roman" w:hAnsi="Arial" w:cs="Arial"/>
                <w:sz w:val="24"/>
                <w:szCs w:val="24"/>
                <w:lang w:eastAsia="el-GR"/>
              </w:rPr>
              <w:t>Τροποποιητικός Ν.168(I)/2001</w:t>
            </w:r>
            <w:r w:rsidRPr="009E3A32">
              <w:rPr>
                <w:rFonts w:ascii="Verdana" w:eastAsia="Times New Roman" w:hAnsi="Verdana" w:cs="Times New Roman"/>
                <w:sz w:val="24"/>
                <w:szCs w:val="24"/>
                <w:lang w:eastAsia="el-GR"/>
              </w:rPr>
              <w:br/>
            </w:r>
            <w:r w:rsidRPr="009E3A32">
              <w:rPr>
                <w:rFonts w:ascii="Arial" w:eastAsia="Times New Roman" w:hAnsi="Arial" w:cs="Arial"/>
                <w:sz w:val="24"/>
                <w:szCs w:val="24"/>
                <w:lang w:eastAsia="el-GR"/>
              </w:rPr>
              <w:t>(με βάση τον οποίον αποκτούν την</w:t>
            </w:r>
            <w:r w:rsidRPr="009E3A32">
              <w:rPr>
                <w:rFonts w:ascii="Verdana" w:eastAsia="Times New Roman" w:hAnsi="Verdana" w:cs="Times New Roman"/>
                <w:sz w:val="24"/>
                <w:szCs w:val="24"/>
                <w:lang w:eastAsia="el-GR"/>
              </w:rPr>
              <w:br/>
            </w:r>
            <w:proofErr w:type="spellStart"/>
            <w:r w:rsidRPr="009E3A32">
              <w:rPr>
                <w:rFonts w:ascii="Arial" w:eastAsia="Times New Roman" w:hAnsi="Arial" w:cs="Arial"/>
                <w:sz w:val="24"/>
                <w:szCs w:val="24"/>
                <w:lang w:eastAsia="el-GR"/>
              </w:rPr>
              <w:t>Kυπριακή</w:t>
            </w:r>
            <w:proofErr w:type="spellEnd"/>
            <w:r w:rsidRPr="009E3A32">
              <w:rPr>
                <w:rFonts w:ascii="Arial" w:eastAsia="Times New Roman" w:hAnsi="Arial" w:cs="Arial"/>
                <w:sz w:val="24"/>
                <w:szCs w:val="24"/>
                <w:lang w:eastAsia="el-GR"/>
              </w:rPr>
              <w:t xml:space="preserve"> Υπηκοότητα όσοι έχουν</w:t>
            </w:r>
            <w:r w:rsidRPr="009E3A32">
              <w:rPr>
                <w:rFonts w:ascii="Verdana" w:eastAsia="Times New Roman" w:hAnsi="Verdana" w:cs="Times New Roman"/>
                <w:sz w:val="24"/>
                <w:szCs w:val="24"/>
                <w:lang w:eastAsia="el-GR"/>
              </w:rPr>
              <w:br/>
            </w:r>
            <w:r w:rsidRPr="009E3A32">
              <w:rPr>
                <w:rFonts w:ascii="Arial" w:eastAsia="Times New Roman" w:hAnsi="Arial" w:cs="Arial"/>
                <w:sz w:val="24"/>
                <w:szCs w:val="24"/>
                <w:lang w:eastAsia="el-GR"/>
              </w:rPr>
              <w:t>Κύπρια μητέρα)</w:t>
            </w:r>
            <w:r w:rsidRPr="009E3A32">
              <w:rPr>
                <w:rFonts w:ascii="Verdana" w:eastAsia="Times New Roman" w:hAnsi="Verdana" w:cs="Times New Roman"/>
                <w:sz w:val="24"/>
                <w:szCs w:val="24"/>
                <w:lang w:eastAsia="el-GR"/>
              </w:rPr>
              <w:br/>
            </w:r>
            <w:r w:rsidRPr="009E3A32">
              <w:rPr>
                <w:rFonts w:ascii="Arial" w:eastAsia="Times New Roman" w:hAnsi="Arial" w:cs="Arial"/>
                <w:sz w:val="24"/>
                <w:szCs w:val="24"/>
                <w:lang w:eastAsia="el-GR"/>
              </w:rPr>
              <w:t>καταργήθηκε με το Ν.141(I)/2002</w:t>
            </w:r>
            <w:r w:rsidRPr="009E3A32">
              <w:rPr>
                <w:rFonts w:ascii="Verdana" w:eastAsia="Times New Roman" w:hAnsi="Verdana" w:cs="Times New Roman"/>
                <w:sz w:val="24"/>
                <w:szCs w:val="24"/>
                <w:lang w:eastAsia="el-GR"/>
              </w:rPr>
              <w:br/>
            </w:r>
            <w:r w:rsidRPr="009E3A32">
              <w:rPr>
                <w:rFonts w:ascii="Verdana" w:eastAsia="Times New Roman" w:hAnsi="Verdana" w:cs="Times New Roman"/>
                <w:sz w:val="24"/>
                <w:szCs w:val="24"/>
                <w:lang w:eastAsia="el-GR"/>
              </w:rPr>
              <w:br/>
            </w:r>
            <w:r w:rsidR="00853EDF">
              <w:rPr>
                <w:rFonts w:ascii="Arial" w:eastAsia="Times New Roman" w:hAnsi="Arial" w:cs="Arial"/>
                <w:b/>
                <w:bCs/>
                <w:sz w:val="24"/>
                <w:szCs w:val="24"/>
                <w:lang w:eastAsia="el-GR"/>
              </w:rPr>
              <w:t>5</w:t>
            </w:r>
            <w:r w:rsidRPr="009E3A32">
              <w:rPr>
                <w:rFonts w:ascii="Arial" w:eastAsia="Times New Roman" w:hAnsi="Arial" w:cs="Arial"/>
                <w:b/>
                <w:bCs/>
                <w:sz w:val="24"/>
                <w:szCs w:val="24"/>
                <w:lang w:eastAsia="el-GR"/>
              </w:rPr>
              <w:t>2. </w:t>
            </w:r>
            <w:r w:rsidRPr="009E3A32">
              <w:rPr>
                <w:rFonts w:ascii="Arial" w:eastAsia="Times New Roman" w:hAnsi="Arial" w:cs="Arial"/>
                <w:sz w:val="24"/>
                <w:szCs w:val="24"/>
                <w:lang w:eastAsia="el-GR"/>
              </w:rPr>
              <w:t>Τροποποιητικός Ν.67(Ι)/2002</w:t>
            </w:r>
            <w:r w:rsidRPr="009E3A32">
              <w:rPr>
                <w:rFonts w:ascii="Verdana" w:eastAsia="Times New Roman" w:hAnsi="Verdana" w:cs="Times New Roman"/>
                <w:sz w:val="24"/>
                <w:szCs w:val="24"/>
                <w:lang w:eastAsia="el-GR"/>
              </w:rPr>
              <w:br/>
            </w:r>
            <w:r w:rsidRPr="009E3A32">
              <w:rPr>
                <w:rFonts w:ascii="Arial" w:eastAsia="Times New Roman" w:hAnsi="Arial" w:cs="Arial"/>
                <w:sz w:val="24"/>
                <w:szCs w:val="24"/>
                <w:lang w:eastAsia="el-GR"/>
              </w:rPr>
              <w:t>καταργήθηκε με το Ν.141(I)/2002</w:t>
            </w:r>
            <w:r w:rsidRPr="009E3A32">
              <w:rPr>
                <w:rFonts w:ascii="Verdana" w:eastAsia="Times New Roman" w:hAnsi="Verdana" w:cs="Times New Roman"/>
                <w:sz w:val="24"/>
                <w:szCs w:val="24"/>
                <w:lang w:eastAsia="el-GR"/>
              </w:rPr>
              <w:br/>
            </w:r>
            <w:r w:rsidRPr="009E3A32">
              <w:rPr>
                <w:rFonts w:ascii="Verdana" w:eastAsia="Times New Roman" w:hAnsi="Verdana" w:cs="Times New Roman"/>
                <w:sz w:val="24"/>
                <w:szCs w:val="24"/>
                <w:lang w:eastAsia="el-GR"/>
              </w:rPr>
              <w:br/>
            </w:r>
            <w:r w:rsidR="00853EDF">
              <w:rPr>
                <w:rFonts w:ascii="Arial" w:eastAsia="Times New Roman" w:hAnsi="Arial" w:cs="Arial"/>
                <w:b/>
                <w:bCs/>
                <w:sz w:val="24"/>
                <w:szCs w:val="24"/>
                <w:lang w:eastAsia="el-GR"/>
              </w:rPr>
              <w:t>5</w:t>
            </w:r>
            <w:r w:rsidRPr="009E3A32">
              <w:rPr>
                <w:rFonts w:ascii="Arial" w:eastAsia="Times New Roman" w:hAnsi="Arial" w:cs="Arial"/>
                <w:b/>
                <w:bCs/>
                <w:sz w:val="24"/>
                <w:szCs w:val="24"/>
                <w:lang w:eastAsia="el-GR"/>
              </w:rPr>
              <w:t>3. </w:t>
            </w:r>
            <w:r w:rsidRPr="009E3A32">
              <w:rPr>
                <w:rFonts w:ascii="Arial" w:eastAsia="Times New Roman" w:hAnsi="Arial" w:cs="Arial"/>
                <w:sz w:val="24"/>
                <w:szCs w:val="24"/>
                <w:lang w:eastAsia="el-GR"/>
              </w:rPr>
              <w:t>Ο περί Αρχείου Πληθυσμού Νόμος του 2002 [Ν.141(Ι)/2002]</w:t>
            </w:r>
            <w:r w:rsidRPr="009E3A32">
              <w:rPr>
                <w:rFonts w:ascii="Verdana" w:eastAsia="Times New Roman" w:hAnsi="Verdana" w:cs="Times New Roman"/>
                <w:sz w:val="24"/>
                <w:szCs w:val="24"/>
                <w:lang w:eastAsia="el-GR"/>
              </w:rPr>
              <w:br/>
            </w:r>
            <w:r w:rsidRPr="009E3A32">
              <w:rPr>
                <w:rFonts w:ascii="Verdana" w:eastAsia="Times New Roman" w:hAnsi="Verdana" w:cs="Times New Roman"/>
                <w:sz w:val="24"/>
                <w:szCs w:val="24"/>
                <w:lang w:eastAsia="el-GR"/>
              </w:rPr>
              <w:br/>
            </w:r>
            <w:r w:rsidRPr="009E3A32">
              <w:rPr>
                <w:rFonts w:ascii="Arial" w:eastAsia="Times New Roman" w:hAnsi="Arial" w:cs="Arial"/>
                <w:b/>
                <w:bCs/>
                <w:sz w:val="24"/>
                <w:szCs w:val="24"/>
                <w:u w:val="single"/>
                <w:lang w:eastAsia="el-GR"/>
              </w:rPr>
              <w:t>Τέκνο (Συγγένεια και Νομική Υπόσταση)</w:t>
            </w:r>
            <w:r w:rsidRPr="009E3A32">
              <w:rPr>
                <w:rFonts w:ascii="Verdana" w:eastAsia="Times New Roman" w:hAnsi="Verdana" w:cs="Times New Roman"/>
                <w:sz w:val="24"/>
                <w:szCs w:val="24"/>
                <w:lang w:eastAsia="el-GR"/>
              </w:rPr>
              <w:br/>
            </w:r>
            <w:r w:rsidRPr="009E3A32">
              <w:rPr>
                <w:rFonts w:ascii="Verdana" w:eastAsia="Times New Roman" w:hAnsi="Verdana" w:cs="Times New Roman"/>
                <w:sz w:val="24"/>
                <w:szCs w:val="24"/>
                <w:lang w:eastAsia="el-GR"/>
              </w:rPr>
              <w:br/>
            </w:r>
            <w:r w:rsidR="00853EDF">
              <w:rPr>
                <w:rFonts w:ascii="Arial" w:eastAsia="Times New Roman" w:hAnsi="Arial" w:cs="Arial"/>
                <w:b/>
                <w:bCs/>
                <w:sz w:val="24"/>
                <w:szCs w:val="24"/>
                <w:lang w:eastAsia="el-GR"/>
              </w:rPr>
              <w:t>5</w:t>
            </w:r>
            <w:r w:rsidRPr="009E3A32">
              <w:rPr>
                <w:rFonts w:ascii="Arial" w:eastAsia="Times New Roman" w:hAnsi="Arial" w:cs="Arial"/>
                <w:b/>
                <w:bCs/>
                <w:sz w:val="24"/>
                <w:szCs w:val="24"/>
                <w:lang w:eastAsia="el-GR"/>
              </w:rPr>
              <w:t>4. </w:t>
            </w:r>
            <w:r w:rsidRPr="009E3A32">
              <w:rPr>
                <w:rFonts w:ascii="Arial" w:eastAsia="Times New Roman" w:hAnsi="Arial" w:cs="Arial"/>
                <w:sz w:val="24"/>
                <w:szCs w:val="24"/>
                <w:lang w:eastAsia="el-GR"/>
              </w:rPr>
              <w:t xml:space="preserve">Ο περί Τέκνων (Συγγένεια και Νομική Υπόσταση) Νόμος του 1991 </w:t>
            </w:r>
            <w:r w:rsidRPr="009E3A32">
              <w:rPr>
                <w:rFonts w:ascii="Arial" w:eastAsia="Times New Roman" w:hAnsi="Arial" w:cs="Arial"/>
                <w:sz w:val="24"/>
                <w:szCs w:val="24"/>
                <w:lang w:eastAsia="el-GR"/>
              </w:rPr>
              <w:lastRenderedPageBreak/>
              <w:t>[Ν.187/91]</w:t>
            </w:r>
            <w:r w:rsidRPr="009E3A32">
              <w:rPr>
                <w:rFonts w:ascii="Verdana" w:eastAsia="Times New Roman" w:hAnsi="Verdana" w:cs="Times New Roman"/>
                <w:sz w:val="24"/>
                <w:szCs w:val="24"/>
                <w:lang w:eastAsia="el-GR"/>
              </w:rPr>
              <w:br/>
            </w:r>
            <w:r w:rsidRPr="009E3A32">
              <w:rPr>
                <w:rFonts w:ascii="Arial" w:eastAsia="Times New Roman" w:hAnsi="Arial" w:cs="Arial"/>
                <w:sz w:val="24"/>
                <w:szCs w:val="24"/>
                <w:lang w:eastAsia="el-GR"/>
              </w:rPr>
              <w:t>Τροποποιητικός Νόμος του 1991 [Ν.213/91]</w:t>
            </w:r>
            <w:r w:rsidRPr="009E3A32">
              <w:rPr>
                <w:rFonts w:ascii="Verdana" w:eastAsia="Times New Roman" w:hAnsi="Verdana" w:cs="Times New Roman"/>
                <w:sz w:val="24"/>
                <w:szCs w:val="24"/>
                <w:lang w:eastAsia="el-GR"/>
              </w:rPr>
              <w:br/>
            </w:r>
            <w:r w:rsidRPr="009E3A32">
              <w:rPr>
                <w:rFonts w:ascii="Arial" w:eastAsia="Times New Roman" w:hAnsi="Arial" w:cs="Arial"/>
                <w:sz w:val="24"/>
                <w:szCs w:val="24"/>
                <w:lang w:eastAsia="el-GR"/>
              </w:rPr>
              <w:t>Τροποποιητικός Νόμος του 2000 [Ν.161(I)/2000]</w:t>
            </w:r>
            <w:r w:rsidRPr="009E3A32">
              <w:rPr>
                <w:rFonts w:ascii="Verdana" w:eastAsia="Times New Roman" w:hAnsi="Verdana" w:cs="Times New Roman"/>
                <w:sz w:val="24"/>
                <w:szCs w:val="24"/>
                <w:lang w:eastAsia="el-GR"/>
              </w:rPr>
              <w:br/>
            </w:r>
            <w:r w:rsidRPr="009E3A32">
              <w:rPr>
                <w:rFonts w:ascii="Arial" w:eastAsia="Times New Roman" w:hAnsi="Arial" w:cs="Arial"/>
                <w:sz w:val="24"/>
                <w:szCs w:val="24"/>
                <w:lang w:eastAsia="el-GR"/>
              </w:rPr>
              <w:t>Τροποποιητικός Νόμος του 2006 [Ν.78(I)/2006]</w:t>
            </w:r>
            <w:r w:rsidRPr="009E3A32">
              <w:rPr>
                <w:rFonts w:ascii="Verdana" w:eastAsia="Times New Roman" w:hAnsi="Verdana" w:cs="Times New Roman"/>
                <w:sz w:val="24"/>
                <w:szCs w:val="24"/>
                <w:lang w:eastAsia="el-GR"/>
              </w:rPr>
              <w:br/>
            </w:r>
            <w:r w:rsidRPr="009E3A32">
              <w:rPr>
                <w:rFonts w:ascii="Arial" w:eastAsia="Times New Roman" w:hAnsi="Arial" w:cs="Arial"/>
                <w:sz w:val="24"/>
                <w:szCs w:val="24"/>
                <w:lang w:eastAsia="el-GR"/>
              </w:rPr>
              <w:t>Τροποποιητικός Νόμος του 2008 [Ν.69(I)/2008]</w:t>
            </w:r>
            <w:r w:rsidRPr="009E3A32">
              <w:rPr>
                <w:rFonts w:ascii="Verdana" w:eastAsia="Times New Roman" w:hAnsi="Verdana" w:cs="Times New Roman"/>
                <w:sz w:val="24"/>
                <w:szCs w:val="24"/>
                <w:lang w:eastAsia="el-GR"/>
              </w:rPr>
              <w:br/>
            </w:r>
            <w:r w:rsidRPr="009E3A32">
              <w:rPr>
                <w:rFonts w:ascii="Verdana" w:eastAsia="Times New Roman" w:hAnsi="Verdana" w:cs="Times New Roman"/>
                <w:sz w:val="24"/>
                <w:szCs w:val="24"/>
                <w:lang w:eastAsia="el-GR"/>
              </w:rPr>
              <w:br/>
            </w:r>
            <w:r w:rsidRPr="009E3A32">
              <w:rPr>
                <w:rFonts w:ascii="Arial" w:eastAsia="Times New Roman" w:hAnsi="Arial" w:cs="Arial"/>
                <w:b/>
                <w:bCs/>
                <w:sz w:val="24"/>
                <w:szCs w:val="24"/>
                <w:u w:val="single"/>
                <w:lang w:eastAsia="el-GR"/>
              </w:rPr>
              <w:t>Επίδομα Τέκνου</w:t>
            </w:r>
            <w:r w:rsidRPr="009E3A32">
              <w:rPr>
                <w:rFonts w:ascii="Verdana" w:eastAsia="Times New Roman" w:hAnsi="Verdana" w:cs="Times New Roman"/>
                <w:sz w:val="24"/>
                <w:szCs w:val="24"/>
                <w:lang w:eastAsia="el-GR"/>
              </w:rPr>
              <w:br/>
            </w:r>
            <w:r w:rsidRPr="009E3A32">
              <w:rPr>
                <w:rFonts w:ascii="Verdana" w:eastAsia="Times New Roman" w:hAnsi="Verdana" w:cs="Times New Roman"/>
                <w:sz w:val="24"/>
                <w:szCs w:val="24"/>
                <w:lang w:eastAsia="el-GR"/>
              </w:rPr>
              <w:br/>
            </w:r>
            <w:r w:rsidR="00853EDF">
              <w:rPr>
                <w:rFonts w:ascii="Arial" w:eastAsia="Times New Roman" w:hAnsi="Arial" w:cs="Arial"/>
                <w:b/>
                <w:bCs/>
                <w:sz w:val="24"/>
                <w:szCs w:val="24"/>
                <w:lang w:eastAsia="el-GR"/>
              </w:rPr>
              <w:t>5</w:t>
            </w:r>
            <w:r w:rsidRPr="009E3A32">
              <w:rPr>
                <w:rFonts w:ascii="Arial" w:eastAsia="Times New Roman" w:hAnsi="Arial" w:cs="Arial"/>
                <w:b/>
                <w:bCs/>
                <w:sz w:val="24"/>
                <w:szCs w:val="24"/>
                <w:lang w:eastAsia="el-GR"/>
              </w:rPr>
              <w:t>5. </w:t>
            </w:r>
            <w:r w:rsidRPr="009E3A32">
              <w:rPr>
                <w:rFonts w:ascii="Arial" w:eastAsia="Times New Roman" w:hAnsi="Arial" w:cs="Arial"/>
                <w:sz w:val="24"/>
                <w:szCs w:val="24"/>
                <w:lang w:eastAsia="el-GR"/>
              </w:rPr>
              <w:t>Ο περί Παροχής Επιδόματος Τέκνου Νόμος του 1987 [Ν.314/87]</w:t>
            </w:r>
            <w:r w:rsidRPr="009E3A32">
              <w:rPr>
                <w:rFonts w:ascii="Verdana" w:eastAsia="Times New Roman" w:hAnsi="Verdana" w:cs="Times New Roman"/>
                <w:sz w:val="24"/>
                <w:szCs w:val="24"/>
                <w:lang w:eastAsia="el-GR"/>
              </w:rPr>
              <w:br/>
            </w:r>
            <w:r w:rsidRPr="009E3A32">
              <w:rPr>
                <w:rFonts w:ascii="Arial" w:eastAsia="Times New Roman" w:hAnsi="Arial" w:cs="Arial"/>
                <w:sz w:val="24"/>
                <w:szCs w:val="24"/>
                <w:lang w:eastAsia="el-GR"/>
              </w:rPr>
              <w:t>Τροποποιητικός Νόμος του 1988 [Ν.166/88]</w:t>
            </w:r>
            <w:r w:rsidRPr="009E3A32">
              <w:rPr>
                <w:rFonts w:ascii="Verdana" w:eastAsia="Times New Roman" w:hAnsi="Verdana" w:cs="Times New Roman"/>
                <w:sz w:val="24"/>
                <w:szCs w:val="24"/>
                <w:lang w:eastAsia="el-GR"/>
              </w:rPr>
              <w:br/>
            </w:r>
            <w:r w:rsidRPr="009E3A32">
              <w:rPr>
                <w:rFonts w:ascii="Arial" w:eastAsia="Times New Roman" w:hAnsi="Arial" w:cs="Arial"/>
                <w:sz w:val="24"/>
                <w:szCs w:val="24"/>
                <w:lang w:eastAsia="el-GR"/>
              </w:rPr>
              <w:t>Τροποποιητικός Νόμος του 1991 [Ν.75/91] Ν.35(Ι)Τροποποιητικός Νόμος του 1996 [Ν.35(Ι)/96]</w:t>
            </w:r>
            <w:r w:rsidRPr="009E3A32">
              <w:rPr>
                <w:rFonts w:ascii="Verdana" w:eastAsia="Times New Roman" w:hAnsi="Verdana" w:cs="Times New Roman"/>
                <w:sz w:val="24"/>
                <w:szCs w:val="24"/>
                <w:lang w:eastAsia="el-GR"/>
              </w:rPr>
              <w:br/>
            </w:r>
            <w:r w:rsidRPr="009E3A32">
              <w:rPr>
                <w:rFonts w:ascii="Arial" w:eastAsia="Times New Roman" w:hAnsi="Arial" w:cs="Arial"/>
                <w:sz w:val="24"/>
                <w:szCs w:val="24"/>
                <w:lang w:eastAsia="el-GR"/>
              </w:rPr>
              <w:t>Τροποποιητικός Νόμος του 2001 [Ν.36(Ι)/2001]</w:t>
            </w:r>
            <w:r w:rsidRPr="009E3A32">
              <w:rPr>
                <w:rFonts w:ascii="Verdana" w:eastAsia="Times New Roman" w:hAnsi="Verdana" w:cs="Times New Roman"/>
                <w:sz w:val="24"/>
                <w:szCs w:val="24"/>
                <w:lang w:eastAsia="el-GR"/>
              </w:rPr>
              <w:br/>
            </w:r>
            <w:r w:rsidRPr="009E3A32">
              <w:rPr>
                <w:rFonts w:ascii="Arial" w:eastAsia="Times New Roman" w:hAnsi="Arial" w:cs="Arial"/>
                <w:sz w:val="24"/>
                <w:szCs w:val="24"/>
                <w:lang w:eastAsia="el-GR"/>
              </w:rPr>
              <w:t>καταργήθηκαν από 1.1.2003</w:t>
            </w:r>
            <w:r w:rsidRPr="009E3A32">
              <w:rPr>
                <w:rFonts w:ascii="Verdana" w:eastAsia="Times New Roman" w:hAnsi="Verdana" w:cs="Times New Roman"/>
                <w:sz w:val="24"/>
                <w:szCs w:val="24"/>
                <w:lang w:eastAsia="el-GR"/>
              </w:rPr>
              <w:br/>
            </w:r>
            <w:r w:rsidRPr="009E3A32">
              <w:rPr>
                <w:rFonts w:ascii="Verdana" w:eastAsia="Times New Roman" w:hAnsi="Verdana" w:cs="Times New Roman"/>
                <w:sz w:val="24"/>
                <w:szCs w:val="24"/>
                <w:lang w:eastAsia="el-GR"/>
              </w:rPr>
              <w:br/>
            </w:r>
            <w:r w:rsidR="00853EDF">
              <w:rPr>
                <w:rFonts w:ascii="Arial" w:eastAsia="Times New Roman" w:hAnsi="Arial" w:cs="Arial"/>
                <w:b/>
                <w:bCs/>
                <w:sz w:val="24"/>
                <w:szCs w:val="24"/>
                <w:lang w:eastAsia="el-GR"/>
              </w:rPr>
              <w:t>5</w:t>
            </w:r>
            <w:r w:rsidRPr="009E3A32">
              <w:rPr>
                <w:rFonts w:ascii="Arial" w:eastAsia="Times New Roman" w:hAnsi="Arial" w:cs="Arial"/>
                <w:b/>
                <w:bCs/>
                <w:sz w:val="24"/>
                <w:szCs w:val="24"/>
                <w:lang w:eastAsia="el-GR"/>
              </w:rPr>
              <w:t>6. </w:t>
            </w:r>
            <w:r w:rsidRPr="009E3A32">
              <w:rPr>
                <w:rFonts w:ascii="Arial" w:eastAsia="Times New Roman" w:hAnsi="Arial" w:cs="Arial"/>
                <w:sz w:val="24"/>
                <w:szCs w:val="24"/>
                <w:lang w:eastAsia="el-GR"/>
              </w:rPr>
              <w:t>Ο περί Επιδόματος Τέκνου για το Τρίτο Παιδί Νόμος</w:t>
            </w:r>
            <w:r w:rsidRPr="009E3A32">
              <w:rPr>
                <w:rFonts w:ascii="Verdana" w:eastAsia="Times New Roman" w:hAnsi="Verdana" w:cs="Times New Roman"/>
                <w:sz w:val="24"/>
                <w:szCs w:val="24"/>
                <w:lang w:eastAsia="el-GR"/>
              </w:rPr>
              <w:br/>
            </w:r>
            <w:r w:rsidRPr="009E3A32">
              <w:rPr>
                <w:rFonts w:ascii="Arial" w:eastAsia="Times New Roman" w:hAnsi="Arial" w:cs="Arial"/>
                <w:sz w:val="24"/>
                <w:szCs w:val="24"/>
                <w:lang w:eastAsia="el-GR"/>
              </w:rPr>
              <w:t>του 2002 [Ν.8(Ι)/2002]</w:t>
            </w:r>
            <w:r w:rsidRPr="009E3A32">
              <w:rPr>
                <w:rFonts w:ascii="Verdana" w:eastAsia="Times New Roman" w:hAnsi="Verdana" w:cs="Times New Roman"/>
                <w:sz w:val="24"/>
                <w:szCs w:val="24"/>
                <w:lang w:eastAsia="el-GR"/>
              </w:rPr>
              <w:br/>
            </w:r>
            <w:r w:rsidRPr="009E3A32">
              <w:rPr>
                <w:rFonts w:ascii="Verdana" w:eastAsia="Times New Roman" w:hAnsi="Verdana" w:cs="Times New Roman"/>
                <w:sz w:val="24"/>
                <w:szCs w:val="24"/>
                <w:lang w:eastAsia="el-GR"/>
              </w:rPr>
              <w:br/>
            </w:r>
            <w:r w:rsidRPr="009E3A32">
              <w:rPr>
                <w:rFonts w:ascii="Verdana" w:eastAsia="Times New Roman" w:hAnsi="Verdana" w:cs="Times New Roman"/>
                <w:sz w:val="24"/>
                <w:szCs w:val="24"/>
                <w:lang w:eastAsia="el-GR"/>
              </w:rPr>
              <w:br/>
            </w:r>
            <w:r w:rsidR="00853EDF">
              <w:rPr>
                <w:rFonts w:ascii="Arial" w:eastAsia="Times New Roman" w:hAnsi="Arial" w:cs="Arial"/>
                <w:b/>
                <w:bCs/>
                <w:sz w:val="24"/>
                <w:szCs w:val="24"/>
                <w:lang w:eastAsia="el-GR"/>
              </w:rPr>
              <w:t>5</w:t>
            </w:r>
            <w:r w:rsidRPr="009E3A32">
              <w:rPr>
                <w:rFonts w:ascii="Arial" w:eastAsia="Times New Roman" w:hAnsi="Arial" w:cs="Arial"/>
                <w:b/>
                <w:bCs/>
                <w:sz w:val="24"/>
                <w:szCs w:val="24"/>
                <w:lang w:eastAsia="el-GR"/>
              </w:rPr>
              <w:t>7. </w:t>
            </w:r>
            <w:r w:rsidRPr="009E3A32">
              <w:rPr>
                <w:rFonts w:ascii="Arial" w:eastAsia="Times New Roman" w:hAnsi="Arial" w:cs="Arial"/>
                <w:sz w:val="24"/>
                <w:szCs w:val="24"/>
                <w:lang w:eastAsia="el-GR"/>
              </w:rPr>
              <w:t>Ο περί Παροχής Επιδόματος Τέκνου Νόμος του 2002 [Ν.167(Ι)/2002] Τροποποιητικός Νόμος του 2003 [Ν.22(Ι)/2003]</w:t>
            </w:r>
            <w:r w:rsidRPr="009E3A32">
              <w:rPr>
                <w:rFonts w:ascii="Verdana" w:eastAsia="Times New Roman" w:hAnsi="Verdana" w:cs="Times New Roman"/>
                <w:sz w:val="24"/>
                <w:szCs w:val="24"/>
                <w:lang w:eastAsia="el-GR"/>
              </w:rPr>
              <w:br/>
            </w:r>
            <w:r w:rsidRPr="009E3A32">
              <w:rPr>
                <w:rFonts w:ascii="Arial" w:eastAsia="Times New Roman" w:hAnsi="Arial" w:cs="Arial"/>
                <w:sz w:val="24"/>
                <w:szCs w:val="24"/>
                <w:lang w:eastAsia="el-GR"/>
              </w:rPr>
              <w:t>Τροποποιητικός (Αρ.2) Νόμος του 2003 [Ν.57(Ι)/2003]</w:t>
            </w:r>
            <w:r w:rsidRPr="009E3A32">
              <w:rPr>
                <w:rFonts w:ascii="Verdana" w:eastAsia="Times New Roman" w:hAnsi="Verdana" w:cs="Times New Roman"/>
                <w:sz w:val="24"/>
                <w:szCs w:val="24"/>
                <w:lang w:eastAsia="el-GR"/>
              </w:rPr>
              <w:br/>
            </w:r>
            <w:r w:rsidRPr="009E3A32">
              <w:rPr>
                <w:rFonts w:ascii="Arial" w:eastAsia="Times New Roman" w:hAnsi="Arial" w:cs="Arial"/>
                <w:sz w:val="24"/>
                <w:szCs w:val="24"/>
                <w:lang w:eastAsia="el-GR"/>
              </w:rPr>
              <w:t>Τροποποιητικός Νόμος του 2007 [Ν.136(I)/2007]</w:t>
            </w:r>
            <w:r w:rsidRPr="009E3A32">
              <w:rPr>
                <w:rFonts w:ascii="Verdana" w:eastAsia="Times New Roman" w:hAnsi="Verdana" w:cs="Times New Roman"/>
                <w:sz w:val="24"/>
                <w:szCs w:val="24"/>
                <w:lang w:eastAsia="el-GR"/>
              </w:rPr>
              <w:br/>
            </w:r>
            <w:r w:rsidRPr="009E3A32">
              <w:rPr>
                <w:rFonts w:ascii="Arial" w:eastAsia="Times New Roman" w:hAnsi="Arial" w:cs="Arial"/>
                <w:sz w:val="24"/>
                <w:szCs w:val="24"/>
                <w:lang w:eastAsia="el-GR"/>
              </w:rPr>
              <w:t>Τροποποιητικός (</w:t>
            </w:r>
            <w:proofErr w:type="spellStart"/>
            <w:r w:rsidRPr="009E3A32">
              <w:rPr>
                <w:rFonts w:ascii="Arial" w:eastAsia="Times New Roman" w:hAnsi="Arial" w:cs="Arial"/>
                <w:sz w:val="24"/>
                <w:szCs w:val="24"/>
                <w:lang w:eastAsia="el-GR"/>
              </w:rPr>
              <w:t>Αρ</w:t>
            </w:r>
            <w:proofErr w:type="spellEnd"/>
            <w:r w:rsidRPr="009E3A32">
              <w:rPr>
                <w:rFonts w:ascii="Arial" w:eastAsia="Times New Roman" w:hAnsi="Arial" w:cs="Arial"/>
                <w:sz w:val="24"/>
                <w:szCs w:val="24"/>
                <w:lang w:eastAsia="el-GR"/>
              </w:rPr>
              <w:t>. 2) Νόμος του 2007 [Ν.194(I)/2007]</w:t>
            </w:r>
            <w:r w:rsidRPr="009E3A32">
              <w:rPr>
                <w:rFonts w:ascii="Verdana" w:eastAsia="Times New Roman" w:hAnsi="Verdana" w:cs="Times New Roman"/>
                <w:sz w:val="24"/>
                <w:szCs w:val="24"/>
                <w:lang w:eastAsia="el-GR"/>
              </w:rPr>
              <w:br/>
            </w:r>
            <w:r w:rsidRPr="009E3A32">
              <w:rPr>
                <w:rFonts w:ascii="Arial" w:eastAsia="Times New Roman" w:hAnsi="Arial" w:cs="Arial"/>
                <w:sz w:val="24"/>
                <w:szCs w:val="24"/>
                <w:lang w:eastAsia="el-GR"/>
              </w:rPr>
              <w:t>Τροποποιητικός Νόμος του 2010 [Ν. 55(Ι)/2010]</w:t>
            </w:r>
            <w:r w:rsidRPr="009E3A32">
              <w:rPr>
                <w:rFonts w:ascii="Verdana" w:eastAsia="Times New Roman" w:hAnsi="Verdana" w:cs="Times New Roman"/>
                <w:sz w:val="24"/>
                <w:szCs w:val="24"/>
                <w:lang w:eastAsia="el-GR"/>
              </w:rPr>
              <w:br/>
            </w:r>
            <w:proofErr w:type="spellStart"/>
            <w:r w:rsidRPr="009E3A32">
              <w:rPr>
                <w:rFonts w:ascii="Arial" w:eastAsia="Times New Roman" w:hAnsi="Arial" w:cs="Arial"/>
                <w:sz w:val="24"/>
                <w:szCs w:val="24"/>
                <w:lang w:eastAsia="el-GR"/>
              </w:rPr>
              <w:t>Tροποποιητικός</w:t>
            </w:r>
            <w:proofErr w:type="spellEnd"/>
            <w:r w:rsidRPr="009E3A32">
              <w:rPr>
                <w:rFonts w:ascii="Arial" w:eastAsia="Times New Roman" w:hAnsi="Arial" w:cs="Arial"/>
                <w:sz w:val="24"/>
                <w:szCs w:val="24"/>
                <w:lang w:eastAsia="el-GR"/>
              </w:rPr>
              <w:t xml:space="preserve"> Νόμος του 2011 [Ν. 189(Ι)/2011]</w:t>
            </w:r>
          </w:p>
          <w:p w:rsidR="00212F19" w:rsidRPr="00212F19" w:rsidRDefault="00955D29" w:rsidP="00212F19">
            <w:pPr>
              <w:numPr>
                <w:ilvl w:val="0"/>
                <w:numId w:val="3"/>
              </w:numPr>
              <w:spacing w:before="100" w:beforeAutospacing="1" w:after="150" w:line="240" w:lineRule="auto"/>
              <w:rPr>
                <w:rFonts w:ascii="Times New Roman" w:eastAsia="Times New Roman" w:hAnsi="Times New Roman" w:cs="Times New Roman"/>
                <w:color w:val="000000"/>
                <w:sz w:val="27"/>
                <w:szCs w:val="27"/>
                <w:lang w:eastAsia="el-GR"/>
              </w:rPr>
            </w:pPr>
            <w:hyperlink r:id="rId13" w:history="1">
              <w:r w:rsidR="00212F19" w:rsidRPr="00212F19">
                <w:rPr>
                  <w:rFonts w:ascii="Times New Roman" w:eastAsia="Times New Roman" w:hAnsi="Times New Roman" w:cs="Times New Roman"/>
                  <w:color w:val="0000FF"/>
                  <w:sz w:val="27"/>
                  <w:szCs w:val="27"/>
                  <w:u w:val="single"/>
                  <w:lang w:eastAsia="el-GR"/>
                </w:rPr>
                <w:t>Ο περί Παροχής Επιδόματος Τέκνου (Τροποποιητικός) Νόμος του 2012 (Ν. 180(I)/2012)</w:t>
              </w:r>
            </w:hyperlink>
            <w:r w:rsidR="00212F19" w:rsidRPr="00212F19">
              <w:rPr>
                <w:rFonts w:ascii="Times New Roman" w:eastAsia="Times New Roman" w:hAnsi="Times New Roman" w:cs="Times New Roman"/>
                <w:color w:val="000000"/>
                <w:sz w:val="27"/>
                <w:szCs w:val="27"/>
                <w:lang w:eastAsia="el-GR"/>
              </w:rPr>
              <w:t> </w:t>
            </w:r>
            <w:r w:rsidR="00212F19" w:rsidRPr="00212F19">
              <w:rPr>
                <w:rFonts w:ascii="Times New Roman" w:eastAsia="Times New Roman" w:hAnsi="Times New Roman" w:cs="Times New Roman"/>
                <w:i/>
                <w:iCs/>
                <w:color w:val="000000"/>
                <w:sz w:val="20"/>
                <w:szCs w:val="20"/>
                <w:lang w:eastAsia="el-GR"/>
              </w:rPr>
              <w:t xml:space="preserve">Ε.Ε., </w:t>
            </w:r>
            <w:proofErr w:type="spellStart"/>
            <w:r w:rsidR="00212F19" w:rsidRPr="00212F19">
              <w:rPr>
                <w:rFonts w:ascii="Times New Roman" w:eastAsia="Times New Roman" w:hAnsi="Times New Roman" w:cs="Times New Roman"/>
                <w:i/>
                <w:iCs/>
                <w:color w:val="000000"/>
                <w:sz w:val="20"/>
                <w:szCs w:val="20"/>
                <w:lang w:eastAsia="el-GR"/>
              </w:rPr>
              <w:t>Παρ.Ι</w:t>
            </w:r>
            <w:proofErr w:type="spellEnd"/>
            <w:r w:rsidR="00212F19" w:rsidRPr="00212F19">
              <w:rPr>
                <w:rFonts w:ascii="Times New Roman" w:eastAsia="Times New Roman" w:hAnsi="Times New Roman" w:cs="Times New Roman"/>
                <w:i/>
                <w:iCs/>
                <w:color w:val="000000"/>
                <w:sz w:val="20"/>
                <w:szCs w:val="20"/>
                <w:lang w:eastAsia="el-GR"/>
              </w:rPr>
              <w:t>(I), Αρ.4372, 21/12/2012</w:t>
            </w:r>
          </w:p>
          <w:p w:rsidR="00212F19" w:rsidRPr="00212F19" w:rsidRDefault="00955D29" w:rsidP="00212F19">
            <w:pPr>
              <w:numPr>
                <w:ilvl w:val="0"/>
                <w:numId w:val="3"/>
              </w:numPr>
              <w:spacing w:before="100" w:beforeAutospacing="1" w:after="150" w:line="240" w:lineRule="auto"/>
              <w:rPr>
                <w:rFonts w:ascii="Times New Roman" w:eastAsia="Times New Roman" w:hAnsi="Times New Roman" w:cs="Times New Roman"/>
                <w:color w:val="000000"/>
                <w:sz w:val="27"/>
                <w:szCs w:val="27"/>
                <w:lang w:eastAsia="el-GR"/>
              </w:rPr>
            </w:pPr>
            <w:hyperlink r:id="rId14" w:history="1">
              <w:r w:rsidR="00212F19" w:rsidRPr="00212F19">
                <w:rPr>
                  <w:rFonts w:ascii="Times New Roman" w:eastAsia="Times New Roman" w:hAnsi="Times New Roman" w:cs="Times New Roman"/>
                  <w:color w:val="0000FF"/>
                  <w:sz w:val="27"/>
                  <w:szCs w:val="27"/>
                  <w:u w:val="single"/>
                  <w:lang w:eastAsia="el-GR"/>
                </w:rPr>
                <w:t>Ο περί Παροχής Επιδόματος Τέκνου (Τροποποιητικός) Νόμος του 2014 (Ν. 175(I)/2014)</w:t>
              </w:r>
            </w:hyperlink>
            <w:r w:rsidR="00212F19" w:rsidRPr="00212F19">
              <w:rPr>
                <w:rFonts w:ascii="Times New Roman" w:eastAsia="Times New Roman" w:hAnsi="Times New Roman" w:cs="Times New Roman"/>
                <w:color w:val="000000"/>
                <w:sz w:val="27"/>
                <w:szCs w:val="27"/>
                <w:lang w:eastAsia="el-GR"/>
              </w:rPr>
              <w:t> </w:t>
            </w:r>
            <w:r w:rsidR="00212F19" w:rsidRPr="00212F19">
              <w:rPr>
                <w:rFonts w:ascii="Times New Roman" w:eastAsia="Times New Roman" w:hAnsi="Times New Roman" w:cs="Times New Roman"/>
                <w:i/>
                <w:iCs/>
                <w:color w:val="000000"/>
                <w:sz w:val="20"/>
                <w:szCs w:val="20"/>
                <w:lang w:eastAsia="el-GR"/>
              </w:rPr>
              <w:t xml:space="preserve">Ε.Ε., </w:t>
            </w:r>
            <w:proofErr w:type="spellStart"/>
            <w:r w:rsidR="00212F19" w:rsidRPr="00212F19">
              <w:rPr>
                <w:rFonts w:ascii="Times New Roman" w:eastAsia="Times New Roman" w:hAnsi="Times New Roman" w:cs="Times New Roman"/>
                <w:i/>
                <w:iCs/>
                <w:color w:val="000000"/>
                <w:sz w:val="20"/>
                <w:szCs w:val="20"/>
                <w:lang w:eastAsia="el-GR"/>
              </w:rPr>
              <w:t>Παρ.Ι</w:t>
            </w:r>
            <w:proofErr w:type="spellEnd"/>
            <w:r w:rsidR="00212F19" w:rsidRPr="00212F19">
              <w:rPr>
                <w:rFonts w:ascii="Times New Roman" w:eastAsia="Times New Roman" w:hAnsi="Times New Roman" w:cs="Times New Roman"/>
                <w:i/>
                <w:iCs/>
                <w:color w:val="000000"/>
                <w:sz w:val="20"/>
                <w:szCs w:val="20"/>
                <w:lang w:eastAsia="el-GR"/>
              </w:rPr>
              <w:t>(I), Αρ.4474, 21/11/2014</w:t>
            </w:r>
          </w:p>
          <w:p w:rsidR="00212F19" w:rsidRPr="00212F19" w:rsidRDefault="00955D29" w:rsidP="00212F19">
            <w:pPr>
              <w:numPr>
                <w:ilvl w:val="0"/>
                <w:numId w:val="3"/>
              </w:numPr>
              <w:spacing w:before="100" w:beforeAutospacing="1" w:after="150" w:line="240" w:lineRule="auto"/>
              <w:rPr>
                <w:rFonts w:ascii="Times New Roman" w:eastAsia="Times New Roman" w:hAnsi="Times New Roman" w:cs="Times New Roman"/>
                <w:color w:val="000000"/>
                <w:sz w:val="27"/>
                <w:szCs w:val="27"/>
                <w:lang w:eastAsia="el-GR"/>
              </w:rPr>
            </w:pPr>
            <w:hyperlink r:id="rId15" w:history="1">
              <w:r w:rsidR="00212F19" w:rsidRPr="00212F19">
                <w:rPr>
                  <w:rFonts w:ascii="Times New Roman" w:eastAsia="Times New Roman" w:hAnsi="Times New Roman" w:cs="Times New Roman"/>
                  <w:color w:val="0000FF"/>
                  <w:sz w:val="27"/>
                  <w:szCs w:val="27"/>
                  <w:u w:val="single"/>
                  <w:lang w:eastAsia="el-GR"/>
                </w:rPr>
                <w:t>Ο περί Παροχής Επιδόματος Τέκνου (Τροποποιητικός) Νόμος του 2015 (Ν. 177(I)/2015)</w:t>
              </w:r>
            </w:hyperlink>
            <w:r w:rsidR="00212F19" w:rsidRPr="00212F19">
              <w:rPr>
                <w:rFonts w:ascii="Times New Roman" w:eastAsia="Times New Roman" w:hAnsi="Times New Roman" w:cs="Times New Roman"/>
                <w:color w:val="000000"/>
                <w:sz w:val="27"/>
                <w:szCs w:val="27"/>
                <w:lang w:eastAsia="el-GR"/>
              </w:rPr>
              <w:t> </w:t>
            </w:r>
            <w:r w:rsidR="00212F19" w:rsidRPr="00212F19">
              <w:rPr>
                <w:rFonts w:ascii="Times New Roman" w:eastAsia="Times New Roman" w:hAnsi="Times New Roman" w:cs="Times New Roman"/>
                <w:i/>
                <w:iCs/>
                <w:color w:val="000000"/>
                <w:sz w:val="20"/>
                <w:szCs w:val="20"/>
                <w:lang w:eastAsia="el-GR"/>
              </w:rPr>
              <w:t xml:space="preserve">Ε.Ε., </w:t>
            </w:r>
            <w:proofErr w:type="spellStart"/>
            <w:r w:rsidR="00212F19" w:rsidRPr="00212F19">
              <w:rPr>
                <w:rFonts w:ascii="Times New Roman" w:eastAsia="Times New Roman" w:hAnsi="Times New Roman" w:cs="Times New Roman"/>
                <w:i/>
                <w:iCs/>
                <w:color w:val="000000"/>
                <w:sz w:val="20"/>
                <w:szCs w:val="20"/>
                <w:lang w:eastAsia="el-GR"/>
              </w:rPr>
              <w:t>Παρ.Ι</w:t>
            </w:r>
            <w:proofErr w:type="spellEnd"/>
            <w:r w:rsidR="00212F19" w:rsidRPr="00212F19">
              <w:rPr>
                <w:rFonts w:ascii="Times New Roman" w:eastAsia="Times New Roman" w:hAnsi="Times New Roman" w:cs="Times New Roman"/>
                <w:i/>
                <w:iCs/>
                <w:color w:val="000000"/>
                <w:sz w:val="20"/>
                <w:szCs w:val="20"/>
                <w:lang w:eastAsia="el-GR"/>
              </w:rPr>
              <w:t>(I), Αρ.4542, 2/12/2015</w:t>
            </w:r>
          </w:p>
          <w:p w:rsidR="00212F19" w:rsidRPr="00212F19" w:rsidRDefault="00955D29" w:rsidP="00212F19">
            <w:pPr>
              <w:numPr>
                <w:ilvl w:val="0"/>
                <w:numId w:val="3"/>
              </w:numPr>
              <w:spacing w:before="100" w:beforeAutospacing="1" w:after="150" w:line="240" w:lineRule="auto"/>
              <w:rPr>
                <w:rFonts w:ascii="Times New Roman" w:eastAsia="Times New Roman" w:hAnsi="Times New Roman" w:cs="Times New Roman"/>
                <w:color w:val="000000"/>
                <w:sz w:val="27"/>
                <w:szCs w:val="27"/>
                <w:lang w:eastAsia="el-GR"/>
              </w:rPr>
            </w:pPr>
            <w:hyperlink r:id="rId16" w:history="1">
              <w:r w:rsidR="00212F19" w:rsidRPr="00212F19">
                <w:rPr>
                  <w:rFonts w:ascii="Times New Roman" w:eastAsia="Times New Roman" w:hAnsi="Times New Roman" w:cs="Times New Roman"/>
                  <w:color w:val="0000FF"/>
                  <w:sz w:val="27"/>
                  <w:szCs w:val="27"/>
                  <w:u w:val="single"/>
                  <w:lang w:eastAsia="el-GR"/>
                </w:rPr>
                <w:t>Ο περί Παροχής Επιδόματος Τέκνου (Τροποποιητικός) Νόμος του 2017 (Ν. 118(I)/2017)</w:t>
              </w:r>
            </w:hyperlink>
            <w:r w:rsidR="00212F19" w:rsidRPr="00212F19">
              <w:rPr>
                <w:rFonts w:ascii="Times New Roman" w:eastAsia="Times New Roman" w:hAnsi="Times New Roman" w:cs="Times New Roman"/>
                <w:color w:val="000000"/>
                <w:sz w:val="27"/>
                <w:szCs w:val="27"/>
                <w:lang w:eastAsia="el-GR"/>
              </w:rPr>
              <w:t> </w:t>
            </w:r>
            <w:r w:rsidR="00212F19" w:rsidRPr="00212F19">
              <w:rPr>
                <w:rFonts w:ascii="Times New Roman" w:eastAsia="Times New Roman" w:hAnsi="Times New Roman" w:cs="Times New Roman"/>
                <w:i/>
                <w:iCs/>
                <w:color w:val="000000"/>
                <w:sz w:val="20"/>
                <w:szCs w:val="20"/>
                <w:lang w:eastAsia="el-GR"/>
              </w:rPr>
              <w:t xml:space="preserve">Ε.Ε., </w:t>
            </w:r>
            <w:proofErr w:type="spellStart"/>
            <w:r w:rsidR="00212F19" w:rsidRPr="00212F19">
              <w:rPr>
                <w:rFonts w:ascii="Times New Roman" w:eastAsia="Times New Roman" w:hAnsi="Times New Roman" w:cs="Times New Roman"/>
                <w:i/>
                <w:iCs/>
                <w:color w:val="000000"/>
                <w:sz w:val="20"/>
                <w:szCs w:val="20"/>
                <w:lang w:eastAsia="el-GR"/>
              </w:rPr>
              <w:t>Παρ.Ι</w:t>
            </w:r>
            <w:proofErr w:type="spellEnd"/>
            <w:r w:rsidR="00212F19" w:rsidRPr="00212F19">
              <w:rPr>
                <w:rFonts w:ascii="Times New Roman" w:eastAsia="Times New Roman" w:hAnsi="Times New Roman" w:cs="Times New Roman"/>
                <w:i/>
                <w:iCs/>
                <w:color w:val="000000"/>
                <w:sz w:val="20"/>
                <w:szCs w:val="20"/>
                <w:lang w:eastAsia="el-GR"/>
              </w:rPr>
              <w:t>(I), Αρ.4616, 28/7/2017</w:t>
            </w:r>
          </w:p>
          <w:p w:rsidR="00212F19" w:rsidRDefault="009E3A32" w:rsidP="00212F19">
            <w:pPr>
              <w:spacing w:after="0" w:line="240" w:lineRule="auto"/>
              <w:rPr>
                <w:rFonts w:ascii="Arial" w:eastAsia="Times New Roman" w:hAnsi="Arial" w:cs="Arial"/>
                <w:sz w:val="24"/>
                <w:szCs w:val="24"/>
                <w:lang w:eastAsia="el-GR"/>
              </w:rPr>
            </w:pPr>
            <w:r w:rsidRPr="009E3A32">
              <w:rPr>
                <w:rFonts w:ascii="Verdana" w:eastAsia="Times New Roman" w:hAnsi="Verdana" w:cs="Times New Roman"/>
                <w:sz w:val="24"/>
                <w:szCs w:val="24"/>
                <w:lang w:eastAsia="el-GR"/>
              </w:rPr>
              <w:br/>
            </w:r>
            <w:r w:rsidRPr="009E3A32">
              <w:rPr>
                <w:rFonts w:ascii="Verdana" w:eastAsia="Times New Roman" w:hAnsi="Verdana" w:cs="Times New Roman"/>
                <w:sz w:val="24"/>
                <w:szCs w:val="24"/>
                <w:lang w:eastAsia="el-GR"/>
              </w:rPr>
              <w:br/>
            </w:r>
            <w:r w:rsidRPr="009E3A32">
              <w:rPr>
                <w:rFonts w:ascii="Verdana" w:eastAsia="Times New Roman" w:hAnsi="Verdana" w:cs="Times New Roman"/>
                <w:sz w:val="24"/>
                <w:szCs w:val="24"/>
                <w:lang w:eastAsia="el-GR"/>
              </w:rPr>
              <w:br/>
            </w:r>
            <w:r w:rsidRPr="009E3A32">
              <w:rPr>
                <w:rFonts w:ascii="Arial" w:eastAsia="Times New Roman" w:hAnsi="Arial" w:cs="Arial"/>
                <w:b/>
                <w:bCs/>
                <w:sz w:val="24"/>
                <w:szCs w:val="24"/>
                <w:u w:val="single"/>
                <w:lang w:eastAsia="el-GR"/>
              </w:rPr>
              <w:t>Επίδομα Μάνας</w:t>
            </w:r>
            <w:r w:rsidRPr="009E3A32">
              <w:rPr>
                <w:rFonts w:ascii="Verdana" w:eastAsia="Times New Roman" w:hAnsi="Verdana" w:cs="Times New Roman"/>
                <w:sz w:val="24"/>
                <w:szCs w:val="24"/>
                <w:lang w:eastAsia="el-GR"/>
              </w:rPr>
              <w:br/>
            </w:r>
            <w:r w:rsidRPr="009E3A32">
              <w:rPr>
                <w:rFonts w:ascii="Verdana" w:eastAsia="Times New Roman" w:hAnsi="Verdana" w:cs="Times New Roman"/>
                <w:sz w:val="24"/>
                <w:szCs w:val="24"/>
                <w:lang w:eastAsia="el-GR"/>
              </w:rPr>
              <w:br/>
            </w:r>
            <w:r w:rsidR="00853EDF">
              <w:rPr>
                <w:rFonts w:ascii="Arial" w:eastAsia="Times New Roman" w:hAnsi="Arial" w:cs="Arial"/>
                <w:b/>
                <w:bCs/>
                <w:sz w:val="24"/>
                <w:szCs w:val="24"/>
                <w:lang w:eastAsia="el-GR"/>
              </w:rPr>
              <w:t>5</w:t>
            </w:r>
            <w:r w:rsidRPr="009E3A32">
              <w:rPr>
                <w:rFonts w:ascii="Arial" w:eastAsia="Times New Roman" w:hAnsi="Arial" w:cs="Arial"/>
                <w:b/>
                <w:bCs/>
                <w:sz w:val="24"/>
                <w:szCs w:val="24"/>
                <w:lang w:eastAsia="el-GR"/>
              </w:rPr>
              <w:t>8.</w:t>
            </w:r>
            <w:r w:rsidRPr="009E3A32">
              <w:rPr>
                <w:rFonts w:ascii="Arial" w:eastAsia="Times New Roman" w:hAnsi="Arial" w:cs="Arial"/>
                <w:sz w:val="24"/>
                <w:szCs w:val="24"/>
                <w:lang w:eastAsia="el-GR"/>
              </w:rPr>
              <w:t> Ο περί Παροχής Επιδόματος Μάνας Νόμος του 2000 [Ν.129(Ι)/2000]</w:t>
            </w:r>
            <w:r w:rsidRPr="009E3A32">
              <w:rPr>
                <w:rFonts w:ascii="Verdana" w:eastAsia="Times New Roman" w:hAnsi="Verdana" w:cs="Times New Roman"/>
                <w:sz w:val="24"/>
                <w:szCs w:val="24"/>
                <w:lang w:eastAsia="el-GR"/>
              </w:rPr>
              <w:br/>
            </w:r>
            <w:r w:rsidRPr="009E3A32">
              <w:rPr>
                <w:rFonts w:ascii="Arial" w:eastAsia="Times New Roman" w:hAnsi="Arial" w:cs="Arial"/>
                <w:sz w:val="24"/>
                <w:szCs w:val="24"/>
                <w:lang w:eastAsia="el-GR"/>
              </w:rPr>
              <w:t>Τροποποιητικός Νόμος του 2002 [Ν.10(Ι)/2002]</w:t>
            </w:r>
            <w:r w:rsidRPr="009E3A32">
              <w:rPr>
                <w:rFonts w:ascii="Verdana" w:eastAsia="Times New Roman" w:hAnsi="Verdana" w:cs="Times New Roman"/>
                <w:sz w:val="24"/>
                <w:szCs w:val="24"/>
                <w:lang w:eastAsia="el-GR"/>
              </w:rPr>
              <w:br/>
            </w:r>
            <w:r w:rsidRPr="009E3A32">
              <w:rPr>
                <w:rFonts w:ascii="Arial" w:eastAsia="Times New Roman" w:hAnsi="Arial" w:cs="Arial"/>
                <w:sz w:val="24"/>
                <w:szCs w:val="24"/>
                <w:lang w:eastAsia="el-GR"/>
              </w:rPr>
              <w:t>καταργήθηκαν με το Ν.21(Ι)/2003</w:t>
            </w:r>
            <w:r w:rsidRPr="009E3A32">
              <w:rPr>
                <w:rFonts w:ascii="Verdana" w:eastAsia="Times New Roman" w:hAnsi="Verdana" w:cs="Times New Roman"/>
                <w:sz w:val="24"/>
                <w:szCs w:val="24"/>
                <w:lang w:eastAsia="el-GR"/>
              </w:rPr>
              <w:br/>
            </w:r>
            <w:r w:rsidRPr="009E3A32">
              <w:rPr>
                <w:rFonts w:ascii="Verdana" w:eastAsia="Times New Roman" w:hAnsi="Verdana" w:cs="Times New Roman"/>
                <w:sz w:val="24"/>
                <w:szCs w:val="24"/>
                <w:lang w:eastAsia="el-GR"/>
              </w:rPr>
              <w:br/>
            </w:r>
            <w:r w:rsidR="00853EDF">
              <w:rPr>
                <w:rFonts w:ascii="Arial" w:eastAsia="Times New Roman" w:hAnsi="Arial" w:cs="Arial"/>
                <w:b/>
                <w:bCs/>
                <w:sz w:val="24"/>
                <w:szCs w:val="24"/>
                <w:lang w:eastAsia="el-GR"/>
              </w:rPr>
              <w:t>5</w:t>
            </w:r>
            <w:r w:rsidRPr="009E3A32">
              <w:rPr>
                <w:rFonts w:ascii="Arial" w:eastAsia="Times New Roman" w:hAnsi="Arial" w:cs="Arial"/>
                <w:b/>
                <w:bCs/>
                <w:sz w:val="24"/>
                <w:szCs w:val="24"/>
                <w:lang w:eastAsia="el-GR"/>
              </w:rPr>
              <w:t>9. </w:t>
            </w:r>
            <w:r w:rsidRPr="009E3A32">
              <w:rPr>
                <w:rFonts w:ascii="Arial" w:eastAsia="Times New Roman" w:hAnsi="Arial" w:cs="Arial"/>
                <w:sz w:val="24"/>
                <w:szCs w:val="24"/>
                <w:lang w:eastAsia="el-GR"/>
              </w:rPr>
              <w:t xml:space="preserve">Ο περί Παροχής Επιδόματος Μάνας Νόμος του 2003 </w:t>
            </w:r>
            <w:r w:rsidRPr="009E3A32">
              <w:rPr>
                <w:rFonts w:ascii="Arial" w:eastAsia="Times New Roman" w:hAnsi="Arial" w:cs="Arial"/>
                <w:sz w:val="24"/>
                <w:szCs w:val="24"/>
                <w:lang w:eastAsia="el-GR"/>
              </w:rPr>
              <w:lastRenderedPageBreak/>
              <w:t>[Ν.21(Ι)/2003].</w:t>
            </w:r>
            <w:r w:rsidRPr="009E3A32">
              <w:rPr>
                <w:rFonts w:ascii="Verdana" w:eastAsia="Times New Roman" w:hAnsi="Verdana" w:cs="Times New Roman"/>
                <w:sz w:val="24"/>
                <w:szCs w:val="24"/>
                <w:lang w:eastAsia="el-GR"/>
              </w:rPr>
              <w:br/>
            </w:r>
            <w:r w:rsidRPr="009E3A32">
              <w:rPr>
                <w:rFonts w:ascii="Arial" w:eastAsia="Times New Roman" w:hAnsi="Arial" w:cs="Arial"/>
                <w:sz w:val="24"/>
                <w:szCs w:val="24"/>
                <w:lang w:eastAsia="el-GR"/>
              </w:rPr>
              <w:t>Τροποποιητικός Νόμος του 2006 [Ν.23(Ι)/2006]</w:t>
            </w:r>
            <w:r w:rsidRPr="009E3A32">
              <w:rPr>
                <w:rFonts w:ascii="Verdana" w:eastAsia="Times New Roman" w:hAnsi="Verdana" w:cs="Times New Roman"/>
                <w:sz w:val="24"/>
                <w:szCs w:val="24"/>
                <w:lang w:eastAsia="el-GR"/>
              </w:rPr>
              <w:br/>
            </w:r>
            <w:r w:rsidRPr="009E3A32">
              <w:rPr>
                <w:rFonts w:ascii="Arial" w:eastAsia="Times New Roman" w:hAnsi="Arial" w:cs="Arial"/>
                <w:sz w:val="24"/>
                <w:szCs w:val="24"/>
                <w:lang w:eastAsia="el-GR"/>
              </w:rPr>
              <w:t>Τροποποιητικός Νόμος του 2007 [Ν.135(Ι)/2007]</w:t>
            </w:r>
            <w:r w:rsidRPr="009E3A32">
              <w:rPr>
                <w:rFonts w:ascii="Verdana" w:eastAsia="Times New Roman" w:hAnsi="Verdana" w:cs="Times New Roman"/>
                <w:sz w:val="24"/>
                <w:szCs w:val="24"/>
                <w:lang w:eastAsia="el-GR"/>
              </w:rPr>
              <w:br/>
            </w:r>
            <w:r w:rsidRPr="009E3A32">
              <w:rPr>
                <w:rFonts w:ascii="Arial" w:eastAsia="Times New Roman" w:hAnsi="Arial" w:cs="Arial"/>
                <w:sz w:val="24"/>
                <w:szCs w:val="24"/>
                <w:lang w:eastAsia="el-GR"/>
              </w:rPr>
              <w:t>Τροποποιητικός (</w:t>
            </w:r>
            <w:proofErr w:type="spellStart"/>
            <w:r w:rsidRPr="009E3A32">
              <w:rPr>
                <w:rFonts w:ascii="Arial" w:eastAsia="Times New Roman" w:hAnsi="Arial" w:cs="Arial"/>
                <w:sz w:val="24"/>
                <w:szCs w:val="24"/>
                <w:lang w:eastAsia="el-GR"/>
              </w:rPr>
              <w:t>Αρ</w:t>
            </w:r>
            <w:proofErr w:type="spellEnd"/>
            <w:r w:rsidRPr="009E3A32">
              <w:rPr>
                <w:rFonts w:ascii="Arial" w:eastAsia="Times New Roman" w:hAnsi="Arial" w:cs="Arial"/>
                <w:sz w:val="24"/>
                <w:szCs w:val="24"/>
                <w:lang w:eastAsia="el-GR"/>
              </w:rPr>
              <w:t>. 2) Νόμος του 2007 [Ν.193(Ι)/2007]</w:t>
            </w:r>
            <w:r w:rsidRPr="009E3A32">
              <w:rPr>
                <w:rFonts w:ascii="Verdana" w:eastAsia="Times New Roman" w:hAnsi="Verdana" w:cs="Times New Roman"/>
                <w:sz w:val="24"/>
                <w:szCs w:val="24"/>
                <w:lang w:eastAsia="el-GR"/>
              </w:rPr>
              <w:br/>
            </w:r>
            <w:r w:rsidRPr="009E3A32">
              <w:rPr>
                <w:rFonts w:ascii="Arial" w:eastAsia="Times New Roman" w:hAnsi="Arial" w:cs="Arial"/>
                <w:sz w:val="24"/>
                <w:szCs w:val="24"/>
                <w:lang w:eastAsia="el-GR"/>
              </w:rPr>
              <w:t>Τροποποιητικός Νόμος του 2010 [Ν. 54(Ι)/2010]</w:t>
            </w:r>
          </w:p>
          <w:p w:rsidR="00853EDF" w:rsidRDefault="00955D29" w:rsidP="00212F19">
            <w:pPr>
              <w:spacing w:after="0" w:line="240" w:lineRule="auto"/>
              <w:rPr>
                <w:rFonts w:ascii="Arial" w:eastAsia="Times New Roman" w:hAnsi="Arial" w:cs="Arial"/>
                <w:b/>
                <w:bCs/>
                <w:sz w:val="24"/>
                <w:szCs w:val="24"/>
                <w:u w:val="single"/>
                <w:lang w:eastAsia="el-GR"/>
              </w:rPr>
            </w:pPr>
            <w:hyperlink r:id="rId17" w:history="1">
              <w:r w:rsidR="00212F19">
                <w:rPr>
                  <w:rStyle w:val="Hyperlink"/>
                  <w:sz w:val="27"/>
                  <w:szCs w:val="27"/>
                </w:rPr>
                <w:t>Ο περί Παροχής Επιδόματος Μάνας (Καταργητικός) Νόμος του 2012 (Ν. 179(I)/2012)</w:t>
              </w:r>
            </w:hyperlink>
            <w:r w:rsidR="00212F19">
              <w:rPr>
                <w:color w:val="000000"/>
                <w:sz w:val="27"/>
                <w:szCs w:val="27"/>
              </w:rPr>
              <w:t> </w:t>
            </w:r>
            <w:r w:rsidR="00212F19">
              <w:rPr>
                <w:i/>
                <w:iCs/>
                <w:color w:val="000000"/>
                <w:sz w:val="20"/>
                <w:szCs w:val="20"/>
              </w:rPr>
              <w:t xml:space="preserve">Ε.Ε., </w:t>
            </w:r>
            <w:proofErr w:type="spellStart"/>
            <w:r w:rsidR="00212F19">
              <w:rPr>
                <w:i/>
                <w:iCs/>
                <w:color w:val="000000"/>
                <w:sz w:val="20"/>
                <w:szCs w:val="20"/>
              </w:rPr>
              <w:t>Παρ.Ι</w:t>
            </w:r>
            <w:proofErr w:type="spellEnd"/>
            <w:r w:rsidR="00212F19">
              <w:rPr>
                <w:i/>
                <w:iCs/>
                <w:color w:val="000000"/>
                <w:sz w:val="20"/>
                <w:szCs w:val="20"/>
              </w:rPr>
              <w:t>(I), Αρ.4372, 21/12/2012 </w:t>
            </w:r>
            <w:r w:rsidR="00212F19">
              <w:rPr>
                <w:b/>
                <w:bCs/>
                <w:color w:val="FF0000"/>
                <w:sz w:val="27"/>
                <w:szCs w:val="27"/>
              </w:rPr>
              <w:t>(Καταργητικός)</w:t>
            </w:r>
            <w:r w:rsidR="009E3A32" w:rsidRPr="009E3A32">
              <w:rPr>
                <w:rFonts w:ascii="Verdana" w:eastAsia="Times New Roman" w:hAnsi="Verdana" w:cs="Times New Roman"/>
                <w:sz w:val="24"/>
                <w:szCs w:val="24"/>
                <w:lang w:eastAsia="el-GR"/>
              </w:rPr>
              <w:br/>
            </w:r>
            <w:r w:rsidR="009E3A32" w:rsidRPr="009E3A32">
              <w:rPr>
                <w:rFonts w:ascii="Verdana" w:eastAsia="Times New Roman" w:hAnsi="Verdana" w:cs="Times New Roman"/>
                <w:sz w:val="24"/>
                <w:szCs w:val="24"/>
                <w:lang w:eastAsia="el-GR"/>
              </w:rPr>
              <w:br/>
            </w:r>
          </w:p>
          <w:p w:rsidR="00212F19" w:rsidRDefault="009E3A32" w:rsidP="00212F19">
            <w:pPr>
              <w:spacing w:after="0" w:line="240" w:lineRule="auto"/>
              <w:rPr>
                <w:rFonts w:ascii="Arial" w:eastAsia="Times New Roman" w:hAnsi="Arial" w:cs="Arial"/>
                <w:sz w:val="24"/>
                <w:szCs w:val="24"/>
                <w:lang w:eastAsia="el-GR"/>
              </w:rPr>
            </w:pPr>
            <w:r w:rsidRPr="009E3A32">
              <w:rPr>
                <w:rFonts w:ascii="Arial" w:eastAsia="Times New Roman" w:hAnsi="Arial" w:cs="Arial"/>
                <w:b/>
                <w:bCs/>
                <w:sz w:val="24"/>
                <w:szCs w:val="24"/>
                <w:u w:val="single"/>
                <w:lang w:eastAsia="el-GR"/>
              </w:rPr>
              <w:t>Υιοθεσία</w:t>
            </w:r>
            <w:r w:rsidRPr="009E3A32">
              <w:rPr>
                <w:rFonts w:ascii="Verdana" w:eastAsia="Times New Roman" w:hAnsi="Verdana" w:cs="Times New Roman"/>
                <w:sz w:val="24"/>
                <w:szCs w:val="24"/>
                <w:lang w:eastAsia="el-GR"/>
              </w:rPr>
              <w:br/>
            </w:r>
            <w:r w:rsidRPr="009E3A32">
              <w:rPr>
                <w:rFonts w:ascii="Verdana" w:eastAsia="Times New Roman" w:hAnsi="Verdana" w:cs="Times New Roman"/>
                <w:sz w:val="24"/>
                <w:szCs w:val="24"/>
                <w:lang w:eastAsia="el-GR"/>
              </w:rPr>
              <w:br/>
            </w:r>
            <w:r w:rsidR="00853EDF">
              <w:rPr>
                <w:rFonts w:ascii="Arial" w:eastAsia="Times New Roman" w:hAnsi="Arial" w:cs="Arial"/>
                <w:b/>
                <w:bCs/>
                <w:sz w:val="24"/>
                <w:szCs w:val="24"/>
                <w:lang w:eastAsia="el-GR"/>
              </w:rPr>
              <w:t>6</w:t>
            </w:r>
            <w:r w:rsidRPr="009E3A32">
              <w:rPr>
                <w:rFonts w:ascii="Arial" w:eastAsia="Times New Roman" w:hAnsi="Arial" w:cs="Arial"/>
                <w:b/>
                <w:bCs/>
                <w:sz w:val="24"/>
                <w:szCs w:val="24"/>
                <w:lang w:eastAsia="el-GR"/>
              </w:rPr>
              <w:t>0. </w:t>
            </w:r>
            <w:r w:rsidRPr="009E3A32">
              <w:rPr>
                <w:rFonts w:ascii="Arial" w:eastAsia="Times New Roman" w:hAnsi="Arial" w:cs="Arial"/>
                <w:sz w:val="24"/>
                <w:szCs w:val="24"/>
                <w:lang w:eastAsia="el-GR"/>
              </w:rPr>
              <w:t>Ο περί Υιοθεσίας Νόμος του 1995 [Ν.19(I)/95]</w:t>
            </w:r>
          </w:p>
          <w:p w:rsidR="00212F19" w:rsidRDefault="00212F19" w:rsidP="00212F19">
            <w:pPr>
              <w:spacing w:after="0" w:line="240" w:lineRule="auto"/>
              <w:rPr>
                <w:rFonts w:ascii="Arial" w:eastAsia="Times New Roman" w:hAnsi="Arial" w:cs="Arial"/>
                <w:sz w:val="24"/>
                <w:szCs w:val="24"/>
                <w:lang w:eastAsia="el-GR"/>
              </w:rPr>
            </w:pPr>
          </w:p>
          <w:p w:rsidR="00212F19" w:rsidRPr="00212F19" w:rsidRDefault="00853EDF" w:rsidP="00212F19">
            <w:pPr>
              <w:spacing w:before="100" w:beforeAutospacing="1" w:after="100" w:afterAutospacing="1" w:line="240" w:lineRule="auto"/>
              <w:outlineLvl w:val="1"/>
              <w:rPr>
                <w:rStyle w:val="Hyperlink"/>
                <w:sz w:val="27"/>
                <w:szCs w:val="27"/>
              </w:rPr>
            </w:pPr>
            <w:r>
              <w:rPr>
                <w:rStyle w:val="Hyperlink"/>
                <w:sz w:val="27"/>
                <w:szCs w:val="27"/>
              </w:rPr>
              <w:t xml:space="preserve">61. </w:t>
            </w:r>
            <w:r w:rsidR="00212F19" w:rsidRPr="00212F19">
              <w:rPr>
                <w:rStyle w:val="Hyperlink"/>
                <w:sz w:val="27"/>
                <w:szCs w:val="27"/>
              </w:rPr>
              <w:t>Ο περί Κοινωνικών Ασφαλίσεων Νόμος του 2010 (Ν. 59(I)/2010)</w:t>
            </w:r>
          </w:p>
          <w:p w:rsidR="00212F19" w:rsidRPr="00212F19" w:rsidRDefault="00955D29" w:rsidP="00212F19">
            <w:pPr>
              <w:numPr>
                <w:ilvl w:val="0"/>
                <w:numId w:val="4"/>
              </w:numPr>
              <w:spacing w:before="100" w:beforeAutospacing="1" w:after="150" w:line="240" w:lineRule="auto"/>
              <w:rPr>
                <w:rFonts w:ascii="Times New Roman" w:eastAsia="Times New Roman" w:hAnsi="Times New Roman" w:cs="Times New Roman"/>
                <w:color w:val="000000"/>
                <w:sz w:val="27"/>
                <w:szCs w:val="27"/>
                <w:lang w:eastAsia="el-GR"/>
              </w:rPr>
            </w:pPr>
            <w:hyperlink r:id="rId18" w:history="1">
              <w:r w:rsidR="00212F19" w:rsidRPr="00212F19">
                <w:rPr>
                  <w:rFonts w:ascii="Times New Roman" w:eastAsia="Times New Roman" w:hAnsi="Times New Roman" w:cs="Times New Roman"/>
                  <w:color w:val="0000FF"/>
                  <w:sz w:val="27"/>
                  <w:szCs w:val="27"/>
                  <w:u w:val="single"/>
                  <w:lang w:eastAsia="el-GR"/>
                </w:rPr>
                <w:t>Ο περί Κοινωνικών Ασφαλίσεων (Τροποποιητικός) (</w:t>
              </w:r>
              <w:proofErr w:type="spellStart"/>
              <w:r w:rsidR="00212F19" w:rsidRPr="00212F19">
                <w:rPr>
                  <w:rFonts w:ascii="Times New Roman" w:eastAsia="Times New Roman" w:hAnsi="Times New Roman" w:cs="Times New Roman"/>
                  <w:color w:val="0000FF"/>
                  <w:sz w:val="27"/>
                  <w:szCs w:val="27"/>
                  <w:u w:val="single"/>
                  <w:lang w:eastAsia="el-GR"/>
                </w:rPr>
                <w:t>Αρ</w:t>
              </w:r>
              <w:proofErr w:type="spellEnd"/>
              <w:r w:rsidR="00212F19" w:rsidRPr="00212F19">
                <w:rPr>
                  <w:rFonts w:ascii="Times New Roman" w:eastAsia="Times New Roman" w:hAnsi="Times New Roman" w:cs="Times New Roman"/>
                  <w:color w:val="0000FF"/>
                  <w:sz w:val="27"/>
                  <w:szCs w:val="27"/>
                  <w:u w:val="single"/>
                  <w:lang w:eastAsia="el-GR"/>
                </w:rPr>
                <w:t>. 2) Νόμος του 2010 (Ν. 114(I)/2010)</w:t>
              </w:r>
            </w:hyperlink>
            <w:r w:rsidR="00212F19" w:rsidRPr="00212F19">
              <w:rPr>
                <w:rFonts w:ascii="Times New Roman" w:eastAsia="Times New Roman" w:hAnsi="Times New Roman" w:cs="Times New Roman"/>
                <w:color w:val="000000"/>
                <w:sz w:val="27"/>
                <w:szCs w:val="27"/>
                <w:lang w:eastAsia="el-GR"/>
              </w:rPr>
              <w:t> </w:t>
            </w:r>
            <w:r w:rsidR="00212F19" w:rsidRPr="00212F19">
              <w:rPr>
                <w:rFonts w:ascii="Times New Roman" w:eastAsia="Times New Roman" w:hAnsi="Times New Roman" w:cs="Times New Roman"/>
                <w:i/>
                <w:iCs/>
                <w:color w:val="000000"/>
                <w:sz w:val="20"/>
                <w:szCs w:val="20"/>
                <w:lang w:eastAsia="el-GR"/>
              </w:rPr>
              <w:t xml:space="preserve">Ε.Ε., </w:t>
            </w:r>
            <w:proofErr w:type="spellStart"/>
            <w:r w:rsidR="00212F19" w:rsidRPr="00212F19">
              <w:rPr>
                <w:rFonts w:ascii="Times New Roman" w:eastAsia="Times New Roman" w:hAnsi="Times New Roman" w:cs="Times New Roman"/>
                <w:i/>
                <w:iCs/>
                <w:color w:val="000000"/>
                <w:sz w:val="20"/>
                <w:szCs w:val="20"/>
                <w:lang w:eastAsia="el-GR"/>
              </w:rPr>
              <w:t>Παρ.Ι</w:t>
            </w:r>
            <w:proofErr w:type="spellEnd"/>
            <w:r w:rsidR="00212F19" w:rsidRPr="00212F19">
              <w:rPr>
                <w:rFonts w:ascii="Times New Roman" w:eastAsia="Times New Roman" w:hAnsi="Times New Roman" w:cs="Times New Roman"/>
                <w:i/>
                <w:iCs/>
                <w:color w:val="000000"/>
                <w:sz w:val="20"/>
                <w:szCs w:val="20"/>
                <w:lang w:eastAsia="el-GR"/>
              </w:rPr>
              <w:t>(I), Αρ.4262, 26/11/2010</w:t>
            </w:r>
          </w:p>
          <w:p w:rsidR="00212F19" w:rsidRPr="00212F19" w:rsidRDefault="00955D29" w:rsidP="00212F19">
            <w:pPr>
              <w:numPr>
                <w:ilvl w:val="0"/>
                <w:numId w:val="4"/>
              </w:numPr>
              <w:spacing w:before="100" w:beforeAutospacing="1" w:after="150" w:line="240" w:lineRule="auto"/>
              <w:rPr>
                <w:rFonts w:ascii="Times New Roman" w:eastAsia="Times New Roman" w:hAnsi="Times New Roman" w:cs="Times New Roman"/>
                <w:color w:val="000000"/>
                <w:sz w:val="27"/>
                <w:szCs w:val="27"/>
                <w:lang w:eastAsia="el-GR"/>
              </w:rPr>
            </w:pPr>
            <w:hyperlink r:id="rId19" w:history="1">
              <w:r w:rsidR="00212F19" w:rsidRPr="00212F19">
                <w:rPr>
                  <w:rFonts w:ascii="Times New Roman" w:eastAsia="Times New Roman" w:hAnsi="Times New Roman" w:cs="Times New Roman"/>
                  <w:color w:val="0000FF"/>
                  <w:sz w:val="27"/>
                  <w:szCs w:val="27"/>
                  <w:u w:val="single"/>
                  <w:lang w:eastAsia="el-GR"/>
                </w:rPr>
                <w:t>Ο περί Κοινωνικών Ασφαλίσεων (Τροποποιητικός) (</w:t>
              </w:r>
              <w:proofErr w:type="spellStart"/>
              <w:r w:rsidR="00212F19" w:rsidRPr="00212F19">
                <w:rPr>
                  <w:rFonts w:ascii="Times New Roman" w:eastAsia="Times New Roman" w:hAnsi="Times New Roman" w:cs="Times New Roman"/>
                  <w:color w:val="0000FF"/>
                  <w:sz w:val="27"/>
                  <w:szCs w:val="27"/>
                  <w:u w:val="single"/>
                  <w:lang w:eastAsia="el-GR"/>
                </w:rPr>
                <w:t>Αρ</w:t>
              </w:r>
              <w:proofErr w:type="spellEnd"/>
              <w:r w:rsidR="00212F19" w:rsidRPr="00212F19">
                <w:rPr>
                  <w:rFonts w:ascii="Times New Roman" w:eastAsia="Times New Roman" w:hAnsi="Times New Roman" w:cs="Times New Roman"/>
                  <w:color w:val="0000FF"/>
                  <w:sz w:val="27"/>
                  <w:szCs w:val="27"/>
                  <w:u w:val="single"/>
                  <w:lang w:eastAsia="el-GR"/>
                </w:rPr>
                <w:t>. 3) Νόμος του 2010 (Ν. 126(I)/2010)</w:t>
              </w:r>
            </w:hyperlink>
            <w:r w:rsidR="00212F19" w:rsidRPr="00212F19">
              <w:rPr>
                <w:rFonts w:ascii="Times New Roman" w:eastAsia="Times New Roman" w:hAnsi="Times New Roman" w:cs="Times New Roman"/>
                <w:color w:val="000000"/>
                <w:sz w:val="27"/>
                <w:szCs w:val="27"/>
                <w:lang w:eastAsia="el-GR"/>
              </w:rPr>
              <w:t> </w:t>
            </w:r>
            <w:r w:rsidR="00212F19" w:rsidRPr="00212F19">
              <w:rPr>
                <w:rFonts w:ascii="Times New Roman" w:eastAsia="Times New Roman" w:hAnsi="Times New Roman" w:cs="Times New Roman"/>
                <w:i/>
                <w:iCs/>
                <w:color w:val="000000"/>
                <w:sz w:val="20"/>
                <w:szCs w:val="20"/>
                <w:lang w:eastAsia="el-GR"/>
              </w:rPr>
              <w:t xml:space="preserve">Ε.Ε., </w:t>
            </w:r>
            <w:proofErr w:type="spellStart"/>
            <w:r w:rsidR="00212F19" w:rsidRPr="00212F19">
              <w:rPr>
                <w:rFonts w:ascii="Times New Roman" w:eastAsia="Times New Roman" w:hAnsi="Times New Roman" w:cs="Times New Roman"/>
                <w:i/>
                <w:iCs/>
                <w:color w:val="000000"/>
                <w:sz w:val="20"/>
                <w:szCs w:val="20"/>
                <w:lang w:eastAsia="el-GR"/>
              </w:rPr>
              <w:t>Παρ.Ι</w:t>
            </w:r>
            <w:proofErr w:type="spellEnd"/>
            <w:r w:rsidR="00212F19" w:rsidRPr="00212F19">
              <w:rPr>
                <w:rFonts w:ascii="Times New Roman" w:eastAsia="Times New Roman" w:hAnsi="Times New Roman" w:cs="Times New Roman"/>
                <w:i/>
                <w:iCs/>
                <w:color w:val="000000"/>
                <w:sz w:val="20"/>
                <w:szCs w:val="20"/>
                <w:lang w:eastAsia="el-GR"/>
              </w:rPr>
              <w:t>(I), Αρ.4266, 23/12/2010</w:t>
            </w:r>
          </w:p>
          <w:p w:rsidR="00212F19" w:rsidRPr="00212F19" w:rsidRDefault="00955D29" w:rsidP="00212F19">
            <w:pPr>
              <w:numPr>
                <w:ilvl w:val="0"/>
                <w:numId w:val="4"/>
              </w:numPr>
              <w:spacing w:before="100" w:beforeAutospacing="1" w:after="150" w:line="240" w:lineRule="auto"/>
              <w:rPr>
                <w:rFonts w:ascii="Times New Roman" w:eastAsia="Times New Roman" w:hAnsi="Times New Roman" w:cs="Times New Roman"/>
                <w:color w:val="000000"/>
                <w:sz w:val="27"/>
                <w:szCs w:val="27"/>
                <w:lang w:eastAsia="el-GR"/>
              </w:rPr>
            </w:pPr>
            <w:hyperlink r:id="rId20" w:history="1">
              <w:r w:rsidR="00212F19" w:rsidRPr="00212F19">
                <w:rPr>
                  <w:rFonts w:ascii="Times New Roman" w:eastAsia="Times New Roman" w:hAnsi="Times New Roman" w:cs="Times New Roman"/>
                  <w:color w:val="0000FF"/>
                  <w:sz w:val="27"/>
                  <w:szCs w:val="27"/>
                  <w:u w:val="single"/>
                  <w:lang w:eastAsia="el-GR"/>
                </w:rPr>
                <w:t>Ο περί Κοινωνικών Ασφαλίσεων Νόμος του 2011 (Ν. 2(I)/2012)</w:t>
              </w:r>
            </w:hyperlink>
            <w:r w:rsidR="00212F19" w:rsidRPr="00212F19">
              <w:rPr>
                <w:rFonts w:ascii="Times New Roman" w:eastAsia="Times New Roman" w:hAnsi="Times New Roman" w:cs="Times New Roman"/>
                <w:color w:val="000000"/>
                <w:sz w:val="27"/>
                <w:szCs w:val="27"/>
                <w:lang w:eastAsia="el-GR"/>
              </w:rPr>
              <w:t> </w:t>
            </w:r>
            <w:r w:rsidR="00212F19" w:rsidRPr="00212F19">
              <w:rPr>
                <w:rFonts w:ascii="Times New Roman" w:eastAsia="Times New Roman" w:hAnsi="Times New Roman" w:cs="Times New Roman"/>
                <w:i/>
                <w:iCs/>
                <w:color w:val="000000"/>
                <w:sz w:val="20"/>
                <w:szCs w:val="20"/>
                <w:lang w:eastAsia="el-GR"/>
              </w:rPr>
              <w:t xml:space="preserve">Ε.Ε., </w:t>
            </w:r>
            <w:proofErr w:type="spellStart"/>
            <w:r w:rsidR="00212F19" w:rsidRPr="00212F19">
              <w:rPr>
                <w:rFonts w:ascii="Times New Roman" w:eastAsia="Times New Roman" w:hAnsi="Times New Roman" w:cs="Times New Roman"/>
                <w:i/>
                <w:iCs/>
                <w:color w:val="000000"/>
                <w:sz w:val="20"/>
                <w:szCs w:val="20"/>
                <w:lang w:eastAsia="el-GR"/>
              </w:rPr>
              <w:t>Παρ.Ι</w:t>
            </w:r>
            <w:proofErr w:type="spellEnd"/>
            <w:r w:rsidR="00212F19" w:rsidRPr="00212F19">
              <w:rPr>
                <w:rFonts w:ascii="Times New Roman" w:eastAsia="Times New Roman" w:hAnsi="Times New Roman" w:cs="Times New Roman"/>
                <w:i/>
                <w:iCs/>
                <w:color w:val="000000"/>
                <w:sz w:val="20"/>
                <w:szCs w:val="20"/>
                <w:lang w:eastAsia="el-GR"/>
              </w:rPr>
              <w:t>(I), Αρ.4316, 17/2/2012</w:t>
            </w:r>
          </w:p>
          <w:p w:rsidR="00212F19" w:rsidRPr="00212F19" w:rsidRDefault="00955D29" w:rsidP="00212F19">
            <w:pPr>
              <w:numPr>
                <w:ilvl w:val="0"/>
                <w:numId w:val="4"/>
              </w:numPr>
              <w:spacing w:before="100" w:beforeAutospacing="1" w:after="150" w:line="240" w:lineRule="auto"/>
              <w:rPr>
                <w:rFonts w:ascii="Times New Roman" w:eastAsia="Times New Roman" w:hAnsi="Times New Roman" w:cs="Times New Roman"/>
                <w:color w:val="000000"/>
                <w:sz w:val="27"/>
                <w:szCs w:val="27"/>
                <w:lang w:eastAsia="el-GR"/>
              </w:rPr>
            </w:pPr>
            <w:hyperlink r:id="rId21" w:history="1">
              <w:r w:rsidR="00212F19" w:rsidRPr="00212F19">
                <w:rPr>
                  <w:rFonts w:ascii="Times New Roman" w:eastAsia="Times New Roman" w:hAnsi="Times New Roman" w:cs="Times New Roman"/>
                  <w:color w:val="0000FF"/>
                  <w:sz w:val="27"/>
                  <w:szCs w:val="27"/>
                  <w:u w:val="single"/>
                  <w:lang w:eastAsia="el-GR"/>
                </w:rPr>
                <w:t>Ο περί Κοινωνικών Ασφαλίσεων (Αρ.2) Νόμος του 2011 (Ν. 37(I)/2012)</w:t>
              </w:r>
            </w:hyperlink>
            <w:r w:rsidR="00212F19" w:rsidRPr="00212F19">
              <w:rPr>
                <w:rFonts w:ascii="Times New Roman" w:eastAsia="Times New Roman" w:hAnsi="Times New Roman" w:cs="Times New Roman"/>
                <w:color w:val="000000"/>
                <w:sz w:val="27"/>
                <w:szCs w:val="27"/>
                <w:lang w:eastAsia="el-GR"/>
              </w:rPr>
              <w:t> </w:t>
            </w:r>
            <w:r w:rsidR="00212F19" w:rsidRPr="00212F19">
              <w:rPr>
                <w:rFonts w:ascii="Times New Roman" w:eastAsia="Times New Roman" w:hAnsi="Times New Roman" w:cs="Times New Roman"/>
                <w:i/>
                <w:iCs/>
                <w:color w:val="000000"/>
                <w:sz w:val="20"/>
                <w:szCs w:val="20"/>
                <w:lang w:eastAsia="el-GR"/>
              </w:rPr>
              <w:t xml:space="preserve">Ε.Ε., </w:t>
            </w:r>
            <w:proofErr w:type="spellStart"/>
            <w:r w:rsidR="00212F19" w:rsidRPr="00212F19">
              <w:rPr>
                <w:rFonts w:ascii="Times New Roman" w:eastAsia="Times New Roman" w:hAnsi="Times New Roman" w:cs="Times New Roman"/>
                <w:i/>
                <w:iCs/>
                <w:color w:val="000000"/>
                <w:sz w:val="20"/>
                <w:szCs w:val="20"/>
                <w:lang w:eastAsia="el-GR"/>
              </w:rPr>
              <w:t>Παρ.Ι</w:t>
            </w:r>
            <w:proofErr w:type="spellEnd"/>
            <w:r w:rsidR="00212F19" w:rsidRPr="00212F19">
              <w:rPr>
                <w:rFonts w:ascii="Times New Roman" w:eastAsia="Times New Roman" w:hAnsi="Times New Roman" w:cs="Times New Roman"/>
                <w:i/>
                <w:iCs/>
                <w:color w:val="000000"/>
                <w:sz w:val="20"/>
                <w:szCs w:val="20"/>
                <w:lang w:eastAsia="el-GR"/>
              </w:rPr>
              <w:t>(I), Αρ.4328, 12/4/2012</w:t>
            </w:r>
          </w:p>
          <w:p w:rsidR="00212F19" w:rsidRPr="00212F19" w:rsidRDefault="00955D29" w:rsidP="00212F19">
            <w:pPr>
              <w:numPr>
                <w:ilvl w:val="0"/>
                <w:numId w:val="4"/>
              </w:numPr>
              <w:spacing w:before="100" w:beforeAutospacing="1" w:after="150" w:line="240" w:lineRule="auto"/>
              <w:rPr>
                <w:rFonts w:ascii="Times New Roman" w:eastAsia="Times New Roman" w:hAnsi="Times New Roman" w:cs="Times New Roman"/>
                <w:color w:val="000000"/>
                <w:sz w:val="27"/>
                <w:szCs w:val="27"/>
                <w:lang w:eastAsia="el-GR"/>
              </w:rPr>
            </w:pPr>
            <w:hyperlink r:id="rId22" w:history="1">
              <w:r w:rsidR="00212F19" w:rsidRPr="00212F19">
                <w:rPr>
                  <w:rFonts w:ascii="Times New Roman" w:eastAsia="Times New Roman" w:hAnsi="Times New Roman" w:cs="Times New Roman"/>
                  <w:color w:val="0000FF"/>
                  <w:sz w:val="27"/>
                  <w:szCs w:val="27"/>
                  <w:u w:val="single"/>
                  <w:lang w:eastAsia="el-GR"/>
                </w:rPr>
                <w:t>Ο περί Κοινωνικών Ασφαλίσεων (Τροποποιητικός) (Αρ.3) Νόμος του 2012 (Ν. 170(I)/2012)</w:t>
              </w:r>
            </w:hyperlink>
            <w:r w:rsidR="00212F19" w:rsidRPr="00212F19">
              <w:rPr>
                <w:rFonts w:ascii="Times New Roman" w:eastAsia="Times New Roman" w:hAnsi="Times New Roman" w:cs="Times New Roman"/>
                <w:color w:val="000000"/>
                <w:sz w:val="27"/>
                <w:szCs w:val="27"/>
                <w:lang w:eastAsia="el-GR"/>
              </w:rPr>
              <w:t> </w:t>
            </w:r>
            <w:r w:rsidR="00212F19" w:rsidRPr="00212F19">
              <w:rPr>
                <w:rFonts w:ascii="Times New Roman" w:eastAsia="Times New Roman" w:hAnsi="Times New Roman" w:cs="Times New Roman"/>
                <w:i/>
                <w:iCs/>
                <w:color w:val="000000"/>
                <w:sz w:val="20"/>
                <w:szCs w:val="20"/>
                <w:lang w:eastAsia="el-GR"/>
              </w:rPr>
              <w:t xml:space="preserve">Ε.Ε., </w:t>
            </w:r>
            <w:proofErr w:type="spellStart"/>
            <w:r w:rsidR="00212F19" w:rsidRPr="00212F19">
              <w:rPr>
                <w:rFonts w:ascii="Times New Roman" w:eastAsia="Times New Roman" w:hAnsi="Times New Roman" w:cs="Times New Roman"/>
                <w:i/>
                <w:iCs/>
                <w:color w:val="000000"/>
                <w:sz w:val="20"/>
                <w:szCs w:val="20"/>
                <w:lang w:eastAsia="el-GR"/>
              </w:rPr>
              <w:t>Παρ.Ι</w:t>
            </w:r>
            <w:proofErr w:type="spellEnd"/>
            <w:r w:rsidR="00212F19" w:rsidRPr="00212F19">
              <w:rPr>
                <w:rFonts w:ascii="Times New Roman" w:eastAsia="Times New Roman" w:hAnsi="Times New Roman" w:cs="Times New Roman"/>
                <w:i/>
                <w:iCs/>
                <w:color w:val="000000"/>
                <w:sz w:val="20"/>
                <w:szCs w:val="20"/>
                <w:lang w:eastAsia="el-GR"/>
              </w:rPr>
              <w:t>(I), Αρ.4370, 7/12/2012</w:t>
            </w:r>
          </w:p>
          <w:p w:rsidR="00212F19" w:rsidRPr="00212F19" w:rsidRDefault="00955D29" w:rsidP="00212F19">
            <w:pPr>
              <w:numPr>
                <w:ilvl w:val="0"/>
                <w:numId w:val="4"/>
              </w:numPr>
              <w:spacing w:before="100" w:beforeAutospacing="1" w:after="150" w:line="240" w:lineRule="auto"/>
              <w:rPr>
                <w:rFonts w:ascii="Times New Roman" w:eastAsia="Times New Roman" w:hAnsi="Times New Roman" w:cs="Times New Roman"/>
                <w:color w:val="000000"/>
                <w:sz w:val="27"/>
                <w:szCs w:val="27"/>
                <w:lang w:eastAsia="el-GR"/>
              </w:rPr>
            </w:pPr>
            <w:hyperlink r:id="rId23" w:history="1">
              <w:r w:rsidR="00212F19" w:rsidRPr="00212F19">
                <w:rPr>
                  <w:rFonts w:ascii="Times New Roman" w:eastAsia="Times New Roman" w:hAnsi="Times New Roman" w:cs="Times New Roman"/>
                  <w:color w:val="0000FF"/>
                  <w:sz w:val="27"/>
                  <w:szCs w:val="27"/>
                  <w:u w:val="single"/>
                  <w:lang w:eastAsia="el-GR"/>
                </w:rPr>
                <w:t>Ο περί Κοινωνικών Ασφαλίσεων (Τροποποιητικός) (</w:t>
              </w:r>
              <w:proofErr w:type="spellStart"/>
              <w:r w:rsidR="00212F19" w:rsidRPr="00212F19">
                <w:rPr>
                  <w:rFonts w:ascii="Times New Roman" w:eastAsia="Times New Roman" w:hAnsi="Times New Roman" w:cs="Times New Roman"/>
                  <w:color w:val="0000FF"/>
                  <w:sz w:val="27"/>
                  <w:szCs w:val="27"/>
                  <w:u w:val="single"/>
                  <w:lang w:eastAsia="el-GR"/>
                </w:rPr>
                <w:t>Αρ</w:t>
              </w:r>
              <w:proofErr w:type="spellEnd"/>
              <w:r w:rsidR="00212F19" w:rsidRPr="00212F19">
                <w:rPr>
                  <w:rFonts w:ascii="Times New Roman" w:eastAsia="Times New Roman" w:hAnsi="Times New Roman" w:cs="Times New Roman"/>
                  <w:color w:val="0000FF"/>
                  <w:sz w:val="27"/>
                  <w:szCs w:val="27"/>
                  <w:u w:val="single"/>
                  <w:lang w:eastAsia="el-GR"/>
                </w:rPr>
                <w:t>. 4) Νόμος του 2012 (Ν. 193(I)/2012)</w:t>
              </w:r>
            </w:hyperlink>
            <w:r w:rsidR="00212F19" w:rsidRPr="00212F19">
              <w:rPr>
                <w:rFonts w:ascii="Times New Roman" w:eastAsia="Times New Roman" w:hAnsi="Times New Roman" w:cs="Times New Roman"/>
                <w:color w:val="000000"/>
                <w:sz w:val="27"/>
                <w:szCs w:val="27"/>
                <w:lang w:eastAsia="el-GR"/>
              </w:rPr>
              <w:t> </w:t>
            </w:r>
            <w:r w:rsidR="00212F19" w:rsidRPr="00212F19">
              <w:rPr>
                <w:rFonts w:ascii="Times New Roman" w:eastAsia="Times New Roman" w:hAnsi="Times New Roman" w:cs="Times New Roman"/>
                <w:i/>
                <w:iCs/>
                <w:color w:val="000000"/>
                <w:sz w:val="20"/>
                <w:szCs w:val="20"/>
                <w:lang w:eastAsia="el-GR"/>
              </w:rPr>
              <w:t xml:space="preserve">Ε.Ε., </w:t>
            </w:r>
            <w:proofErr w:type="spellStart"/>
            <w:r w:rsidR="00212F19" w:rsidRPr="00212F19">
              <w:rPr>
                <w:rFonts w:ascii="Times New Roman" w:eastAsia="Times New Roman" w:hAnsi="Times New Roman" w:cs="Times New Roman"/>
                <w:i/>
                <w:iCs/>
                <w:color w:val="000000"/>
                <w:sz w:val="20"/>
                <w:szCs w:val="20"/>
                <w:lang w:eastAsia="el-GR"/>
              </w:rPr>
              <w:t>Παρ.Ι</w:t>
            </w:r>
            <w:proofErr w:type="spellEnd"/>
            <w:r w:rsidR="00212F19" w:rsidRPr="00212F19">
              <w:rPr>
                <w:rFonts w:ascii="Times New Roman" w:eastAsia="Times New Roman" w:hAnsi="Times New Roman" w:cs="Times New Roman"/>
                <w:i/>
                <w:iCs/>
                <w:color w:val="000000"/>
                <w:sz w:val="20"/>
                <w:szCs w:val="20"/>
                <w:lang w:eastAsia="el-GR"/>
              </w:rPr>
              <w:t>(I), Αρ.4372, 21/12/2012</w:t>
            </w:r>
          </w:p>
          <w:p w:rsidR="00212F19" w:rsidRPr="00212F19" w:rsidRDefault="00955D29" w:rsidP="00212F19">
            <w:pPr>
              <w:numPr>
                <w:ilvl w:val="0"/>
                <w:numId w:val="4"/>
              </w:numPr>
              <w:spacing w:before="100" w:beforeAutospacing="1" w:after="150" w:line="240" w:lineRule="auto"/>
              <w:rPr>
                <w:rFonts w:ascii="Times New Roman" w:eastAsia="Times New Roman" w:hAnsi="Times New Roman" w:cs="Times New Roman"/>
                <w:color w:val="000000"/>
                <w:sz w:val="27"/>
                <w:szCs w:val="27"/>
                <w:lang w:eastAsia="el-GR"/>
              </w:rPr>
            </w:pPr>
            <w:hyperlink r:id="rId24" w:history="1">
              <w:r w:rsidR="00212F19" w:rsidRPr="00212F19">
                <w:rPr>
                  <w:rFonts w:ascii="Times New Roman" w:eastAsia="Times New Roman" w:hAnsi="Times New Roman" w:cs="Times New Roman"/>
                  <w:color w:val="0000FF"/>
                  <w:sz w:val="27"/>
                  <w:szCs w:val="27"/>
                  <w:u w:val="single"/>
                  <w:lang w:eastAsia="el-GR"/>
                </w:rPr>
                <w:t>Ο περί Κοινωνικών Ασφαλίσεων (Τροποποιητικός) Νόμος του 2014 (Ν. 106(I)/2014)</w:t>
              </w:r>
            </w:hyperlink>
            <w:r w:rsidR="00212F19" w:rsidRPr="00212F19">
              <w:rPr>
                <w:rFonts w:ascii="Times New Roman" w:eastAsia="Times New Roman" w:hAnsi="Times New Roman" w:cs="Times New Roman"/>
                <w:color w:val="000000"/>
                <w:sz w:val="27"/>
                <w:szCs w:val="27"/>
                <w:lang w:eastAsia="el-GR"/>
              </w:rPr>
              <w:t> </w:t>
            </w:r>
            <w:r w:rsidR="00212F19" w:rsidRPr="00212F19">
              <w:rPr>
                <w:rFonts w:ascii="Times New Roman" w:eastAsia="Times New Roman" w:hAnsi="Times New Roman" w:cs="Times New Roman"/>
                <w:i/>
                <w:iCs/>
                <w:color w:val="000000"/>
                <w:sz w:val="20"/>
                <w:szCs w:val="20"/>
                <w:lang w:eastAsia="el-GR"/>
              </w:rPr>
              <w:t xml:space="preserve">Ε.Ε., </w:t>
            </w:r>
            <w:proofErr w:type="spellStart"/>
            <w:r w:rsidR="00212F19" w:rsidRPr="00212F19">
              <w:rPr>
                <w:rFonts w:ascii="Times New Roman" w:eastAsia="Times New Roman" w:hAnsi="Times New Roman" w:cs="Times New Roman"/>
                <w:i/>
                <w:iCs/>
                <w:color w:val="000000"/>
                <w:sz w:val="20"/>
                <w:szCs w:val="20"/>
                <w:lang w:eastAsia="el-GR"/>
              </w:rPr>
              <w:t>Παρ.Ι</w:t>
            </w:r>
            <w:proofErr w:type="spellEnd"/>
            <w:r w:rsidR="00212F19" w:rsidRPr="00212F19">
              <w:rPr>
                <w:rFonts w:ascii="Times New Roman" w:eastAsia="Times New Roman" w:hAnsi="Times New Roman" w:cs="Times New Roman"/>
                <w:i/>
                <w:iCs/>
                <w:color w:val="000000"/>
                <w:sz w:val="20"/>
                <w:szCs w:val="20"/>
                <w:lang w:eastAsia="el-GR"/>
              </w:rPr>
              <w:t>(I), Αρ.4453, 11/7/2014</w:t>
            </w:r>
          </w:p>
          <w:p w:rsidR="00212F19" w:rsidRPr="00212F19" w:rsidRDefault="00955D29" w:rsidP="00212F19">
            <w:pPr>
              <w:numPr>
                <w:ilvl w:val="0"/>
                <w:numId w:val="4"/>
              </w:numPr>
              <w:spacing w:before="100" w:beforeAutospacing="1" w:after="150" w:line="240" w:lineRule="auto"/>
              <w:rPr>
                <w:rFonts w:ascii="Times New Roman" w:eastAsia="Times New Roman" w:hAnsi="Times New Roman" w:cs="Times New Roman"/>
                <w:color w:val="000000"/>
                <w:sz w:val="27"/>
                <w:szCs w:val="27"/>
                <w:lang w:eastAsia="el-GR"/>
              </w:rPr>
            </w:pPr>
            <w:hyperlink r:id="rId25" w:history="1">
              <w:r w:rsidR="00212F19" w:rsidRPr="00212F19">
                <w:rPr>
                  <w:rFonts w:ascii="Times New Roman" w:eastAsia="Times New Roman" w:hAnsi="Times New Roman" w:cs="Times New Roman"/>
                  <w:color w:val="0000FF"/>
                  <w:sz w:val="27"/>
                  <w:szCs w:val="27"/>
                  <w:u w:val="single"/>
                  <w:lang w:eastAsia="el-GR"/>
                </w:rPr>
                <w:t>Ο περί Κοινωνικών Ασφαλίσεων (Τροποποιητικός) (</w:t>
              </w:r>
              <w:proofErr w:type="spellStart"/>
              <w:r w:rsidR="00212F19" w:rsidRPr="00212F19">
                <w:rPr>
                  <w:rFonts w:ascii="Times New Roman" w:eastAsia="Times New Roman" w:hAnsi="Times New Roman" w:cs="Times New Roman"/>
                  <w:color w:val="0000FF"/>
                  <w:sz w:val="27"/>
                  <w:szCs w:val="27"/>
                  <w:u w:val="single"/>
                  <w:lang w:eastAsia="el-GR"/>
                </w:rPr>
                <w:t>Αρ</w:t>
              </w:r>
              <w:proofErr w:type="spellEnd"/>
              <w:r w:rsidR="00212F19" w:rsidRPr="00212F19">
                <w:rPr>
                  <w:rFonts w:ascii="Times New Roman" w:eastAsia="Times New Roman" w:hAnsi="Times New Roman" w:cs="Times New Roman"/>
                  <w:color w:val="0000FF"/>
                  <w:sz w:val="27"/>
                  <w:szCs w:val="27"/>
                  <w:u w:val="single"/>
                  <w:lang w:eastAsia="el-GR"/>
                </w:rPr>
                <w:t>. 2) Νόμος του 2014 (Ν. 194(I)/2014)</w:t>
              </w:r>
            </w:hyperlink>
            <w:r w:rsidR="00212F19" w:rsidRPr="00212F19">
              <w:rPr>
                <w:rFonts w:ascii="Times New Roman" w:eastAsia="Times New Roman" w:hAnsi="Times New Roman" w:cs="Times New Roman"/>
                <w:color w:val="000000"/>
                <w:sz w:val="27"/>
                <w:szCs w:val="27"/>
                <w:lang w:eastAsia="el-GR"/>
              </w:rPr>
              <w:t> </w:t>
            </w:r>
            <w:r w:rsidR="00212F19" w:rsidRPr="00212F19">
              <w:rPr>
                <w:rFonts w:ascii="Times New Roman" w:eastAsia="Times New Roman" w:hAnsi="Times New Roman" w:cs="Times New Roman"/>
                <w:i/>
                <w:iCs/>
                <w:color w:val="000000"/>
                <w:sz w:val="20"/>
                <w:szCs w:val="20"/>
                <w:lang w:eastAsia="el-GR"/>
              </w:rPr>
              <w:t xml:space="preserve">Ε.Ε., </w:t>
            </w:r>
            <w:proofErr w:type="spellStart"/>
            <w:r w:rsidR="00212F19" w:rsidRPr="00212F19">
              <w:rPr>
                <w:rFonts w:ascii="Times New Roman" w:eastAsia="Times New Roman" w:hAnsi="Times New Roman" w:cs="Times New Roman"/>
                <w:i/>
                <w:iCs/>
                <w:color w:val="000000"/>
                <w:sz w:val="20"/>
                <w:szCs w:val="20"/>
                <w:lang w:eastAsia="el-GR"/>
              </w:rPr>
              <w:t>Παρ.Ι</w:t>
            </w:r>
            <w:proofErr w:type="spellEnd"/>
            <w:r w:rsidR="00212F19" w:rsidRPr="00212F19">
              <w:rPr>
                <w:rFonts w:ascii="Times New Roman" w:eastAsia="Times New Roman" w:hAnsi="Times New Roman" w:cs="Times New Roman"/>
                <w:i/>
                <w:iCs/>
                <w:color w:val="000000"/>
                <w:sz w:val="20"/>
                <w:szCs w:val="20"/>
                <w:lang w:eastAsia="el-GR"/>
              </w:rPr>
              <w:t>(I), Αρ.4480, 19/12/2014</w:t>
            </w:r>
          </w:p>
          <w:p w:rsidR="00212F19" w:rsidRPr="00212F19" w:rsidRDefault="00955D29" w:rsidP="00212F19">
            <w:pPr>
              <w:numPr>
                <w:ilvl w:val="0"/>
                <w:numId w:val="4"/>
              </w:numPr>
              <w:spacing w:before="100" w:beforeAutospacing="1" w:after="150" w:line="240" w:lineRule="auto"/>
              <w:rPr>
                <w:rFonts w:ascii="Times New Roman" w:eastAsia="Times New Roman" w:hAnsi="Times New Roman" w:cs="Times New Roman"/>
                <w:color w:val="000000"/>
                <w:sz w:val="27"/>
                <w:szCs w:val="27"/>
                <w:lang w:eastAsia="el-GR"/>
              </w:rPr>
            </w:pPr>
            <w:hyperlink r:id="rId26" w:history="1">
              <w:r w:rsidR="00212F19" w:rsidRPr="00212F19">
                <w:rPr>
                  <w:rFonts w:ascii="Times New Roman" w:eastAsia="Times New Roman" w:hAnsi="Times New Roman" w:cs="Times New Roman"/>
                  <w:color w:val="0000FF"/>
                  <w:sz w:val="27"/>
                  <w:szCs w:val="27"/>
                  <w:u w:val="single"/>
                  <w:lang w:eastAsia="el-GR"/>
                </w:rPr>
                <w:t>Ο περί Κοινωνικών Ασφαλίσεων (Τροποποιητικός) Νόμος του 2015 (Ν. 176(I)/2015)</w:t>
              </w:r>
            </w:hyperlink>
            <w:r w:rsidR="00212F19" w:rsidRPr="00212F19">
              <w:rPr>
                <w:rFonts w:ascii="Times New Roman" w:eastAsia="Times New Roman" w:hAnsi="Times New Roman" w:cs="Times New Roman"/>
                <w:color w:val="000000"/>
                <w:sz w:val="27"/>
                <w:szCs w:val="27"/>
                <w:lang w:eastAsia="el-GR"/>
              </w:rPr>
              <w:t> </w:t>
            </w:r>
            <w:r w:rsidR="00212F19" w:rsidRPr="00212F19">
              <w:rPr>
                <w:rFonts w:ascii="Times New Roman" w:eastAsia="Times New Roman" w:hAnsi="Times New Roman" w:cs="Times New Roman"/>
                <w:i/>
                <w:iCs/>
                <w:color w:val="000000"/>
                <w:sz w:val="20"/>
                <w:szCs w:val="20"/>
                <w:lang w:eastAsia="el-GR"/>
              </w:rPr>
              <w:t xml:space="preserve">Ε.Ε., </w:t>
            </w:r>
            <w:proofErr w:type="spellStart"/>
            <w:r w:rsidR="00212F19" w:rsidRPr="00212F19">
              <w:rPr>
                <w:rFonts w:ascii="Times New Roman" w:eastAsia="Times New Roman" w:hAnsi="Times New Roman" w:cs="Times New Roman"/>
                <w:i/>
                <w:iCs/>
                <w:color w:val="000000"/>
                <w:sz w:val="20"/>
                <w:szCs w:val="20"/>
                <w:lang w:eastAsia="el-GR"/>
              </w:rPr>
              <w:t>Παρ.Ι</w:t>
            </w:r>
            <w:proofErr w:type="spellEnd"/>
            <w:r w:rsidR="00212F19" w:rsidRPr="00212F19">
              <w:rPr>
                <w:rFonts w:ascii="Times New Roman" w:eastAsia="Times New Roman" w:hAnsi="Times New Roman" w:cs="Times New Roman"/>
                <w:i/>
                <w:iCs/>
                <w:color w:val="000000"/>
                <w:sz w:val="20"/>
                <w:szCs w:val="20"/>
                <w:lang w:eastAsia="el-GR"/>
              </w:rPr>
              <w:t>(I), Αρ.4542, 2/12/2015</w:t>
            </w:r>
          </w:p>
          <w:p w:rsidR="00212F19" w:rsidRPr="00212F19" w:rsidRDefault="00955D29" w:rsidP="00212F19">
            <w:pPr>
              <w:numPr>
                <w:ilvl w:val="0"/>
                <w:numId w:val="4"/>
              </w:numPr>
              <w:spacing w:before="100" w:beforeAutospacing="1" w:after="150" w:line="240" w:lineRule="auto"/>
              <w:rPr>
                <w:rFonts w:ascii="Times New Roman" w:eastAsia="Times New Roman" w:hAnsi="Times New Roman" w:cs="Times New Roman"/>
                <w:color w:val="000000"/>
                <w:sz w:val="27"/>
                <w:szCs w:val="27"/>
                <w:lang w:eastAsia="el-GR"/>
              </w:rPr>
            </w:pPr>
            <w:hyperlink r:id="rId27" w:history="1">
              <w:r w:rsidR="00212F19" w:rsidRPr="00212F19">
                <w:rPr>
                  <w:rFonts w:ascii="Times New Roman" w:eastAsia="Times New Roman" w:hAnsi="Times New Roman" w:cs="Times New Roman"/>
                  <w:color w:val="0000FF"/>
                  <w:sz w:val="27"/>
                  <w:szCs w:val="27"/>
                  <w:u w:val="single"/>
                  <w:lang w:eastAsia="el-GR"/>
                </w:rPr>
                <w:t>Ο περί Κοινωνικών Ασφαλίσεων (Τροποποιητικός) Νόμος του 2017 (Ν. 1(I)/2017)</w:t>
              </w:r>
            </w:hyperlink>
            <w:r w:rsidR="00212F19" w:rsidRPr="00212F19">
              <w:rPr>
                <w:rFonts w:ascii="Times New Roman" w:eastAsia="Times New Roman" w:hAnsi="Times New Roman" w:cs="Times New Roman"/>
                <w:color w:val="000000"/>
                <w:sz w:val="27"/>
                <w:szCs w:val="27"/>
                <w:lang w:eastAsia="el-GR"/>
              </w:rPr>
              <w:t> </w:t>
            </w:r>
            <w:r w:rsidR="00212F19" w:rsidRPr="00212F19">
              <w:rPr>
                <w:rFonts w:ascii="Times New Roman" w:eastAsia="Times New Roman" w:hAnsi="Times New Roman" w:cs="Times New Roman"/>
                <w:i/>
                <w:iCs/>
                <w:color w:val="000000"/>
                <w:sz w:val="20"/>
                <w:szCs w:val="20"/>
                <w:lang w:eastAsia="el-GR"/>
              </w:rPr>
              <w:t xml:space="preserve">Ε.Ε., </w:t>
            </w:r>
            <w:proofErr w:type="spellStart"/>
            <w:r w:rsidR="00212F19" w:rsidRPr="00212F19">
              <w:rPr>
                <w:rFonts w:ascii="Times New Roman" w:eastAsia="Times New Roman" w:hAnsi="Times New Roman" w:cs="Times New Roman"/>
                <w:i/>
                <w:iCs/>
                <w:color w:val="000000"/>
                <w:sz w:val="20"/>
                <w:szCs w:val="20"/>
                <w:lang w:eastAsia="el-GR"/>
              </w:rPr>
              <w:t>Παρ.Ι</w:t>
            </w:r>
            <w:proofErr w:type="spellEnd"/>
            <w:r w:rsidR="00212F19" w:rsidRPr="00212F19">
              <w:rPr>
                <w:rFonts w:ascii="Times New Roman" w:eastAsia="Times New Roman" w:hAnsi="Times New Roman" w:cs="Times New Roman"/>
                <w:i/>
                <w:iCs/>
                <w:color w:val="000000"/>
                <w:sz w:val="20"/>
                <w:szCs w:val="20"/>
                <w:lang w:eastAsia="el-GR"/>
              </w:rPr>
              <w:t>(I), Αρ.4587, 27/1/2017</w:t>
            </w:r>
          </w:p>
          <w:p w:rsidR="00212F19" w:rsidRPr="00212F19" w:rsidRDefault="00955D29" w:rsidP="00212F19">
            <w:pPr>
              <w:numPr>
                <w:ilvl w:val="0"/>
                <w:numId w:val="4"/>
              </w:numPr>
              <w:spacing w:before="100" w:beforeAutospacing="1" w:after="150" w:line="240" w:lineRule="auto"/>
              <w:rPr>
                <w:rFonts w:ascii="Times New Roman" w:eastAsia="Times New Roman" w:hAnsi="Times New Roman" w:cs="Times New Roman"/>
                <w:color w:val="000000"/>
                <w:sz w:val="27"/>
                <w:szCs w:val="27"/>
                <w:lang w:eastAsia="el-GR"/>
              </w:rPr>
            </w:pPr>
            <w:hyperlink r:id="rId28" w:history="1">
              <w:r w:rsidR="00212F19" w:rsidRPr="00212F19">
                <w:rPr>
                  <w:rFonts w:ascii="Times New Roman" w:eastAsia="Times New Roman" w:hAnsi="Times New Roman" w:cs="Times New Roman"/>
                  <w:color w:val="0000FF"/>
                  <w:sz w:val="27"/>
                  <w:szCs w:val="27"/>
                  <w:u w:val="single"/>
                  <w:lang w:eastAsia="el-GR"/>
                </w:rPr>
                <w:t xml:space="preserve">Ο περί </w:t>
              </w:r>
              <w:proofErr w:type="spellStart"/>
              <w:r w:rsidR="00212F19" w:rsidRPr="00212F19">
                <w:rPr>
                  <w:rFonts w:ascii="Times New Roman" w:eastAsia="Times New Roman" w:hAnsi="Times New Roman" w:cs="Times New Roman"/>
                  <w:color w:val="0000FF"/>
                  <w:sz w:val="27"/>
                  <w:szCs w:val="27"/>
                  <w:u w:val="single"/>
                  <w:lang w:eastAsia="el-GR"/>
                </w:rPr>
                <w:t>Kοινωνικών</w:t>
              </w:r>
              <w:proofErr w:type="spellEnd"/>
              <w:r w:rsidR="00212F19" w:rsidRPr="00212F19">
                <w:rPr>
                  <w:rFonts w:ascii="Times New Roman" w:eastAsia="Times New Roman" w:hAnsi="Times New Roman" w:cs="Times New Roman"/>
                  <w:color w:val="0000FF"/>
                  <w:sz w:val="27"/>
                  <w:szCs w:val="27"/>
                  <w:u w:val="single"/>
                  <w:lang w:eastAsia="el-GR"/>
                </w:rPr>
                <w:t xml:space="preserve"> Ασφαλίσεων (Τροποποιητικός) (</w:t>
              </w:r>
              <w:proofErr w:type="spellStart"/>
              <w:r w:rsidR="00212F19" w:rsidRPr="00212F19">
                <w:rPr>
                  <w:rFonts w:ascii="Times New Roman" w:eastAsia="Times New Roman" w:hAnsi="Times New Roman" w:cs="Times New Roman"/>
                  <w:color w:val="0000FF"/>
                  <w:sz w:val="27"/>
                  <w:szCs w:val="27"/>
                  <w:u w:val="single"/>
                  <w:lang w:eastAsia="el-GR"/>
                </w:rPr>
                <w:t>Αρ</w:t>
              </w:r>
              <w:proofErr w:type="spellEnd"/>
              <w:r w:rsidR="00212F19" w:rsidRPr="00212F19">
                <w:rPr>
                  <w:rFonts w:ascii="Times New Roman" w:eastAsia="Times New Roman" w:hAnsi="Times New Roman" w:cs="Times New Roman"/>
                  <w:color w:val="0000FF"/>
                  <w:sz w:val="27"/>
                  <w:szCs w:val="27"/>
                  <w:u w:val="single"/>
                  <w:lang w:eastAsia="el-GR"/>
                </w:rPr>
                <w:t>. 2) Νόμος του 2017 (Ν. 52(I)/2017)</w:t>
              </w:r>
            </w:hyperlink>
            <w:r w:rsidR="00212F19" w:rsidRPr="00212F19">
              <w:rPr>
                <w:rFonts w:ascii="Times New Roman" w:eastAsia="Times New Roman" w:hAnsi="Times New Roman" w:cs="Times New Roman"/>
                <w:color w:val="000000"/>
                <w:sz w:val="27"/>
                <w:szCs w:val="27"/>
                <w:lang w:eastAsia="el-GR"/>
              </w:rPr>
              <w:t> </w:t>
            </w:r>
            <w:r w:rsidR="00212F19" w:rsidRPr="00212F19">
              <w:rPr>
                <w:rFonts w:ascii="Times New Roman" w:eastAsia="Times New Roman" w:hAnsi="Times New Roman" w:cs="Times New Roman"/>
                <w:i/>
                <w:iCs/>
                <w:color w:val="000000"/>
                <w:sz w:val="20"/>
                <w:szCs w:val="20"/>
                <w:lang w:eastAsia="el-GR"/>
              </w:rPr>
              <w:t xml:space="preserve">Ε.Ε., </w:t>
            </w:r>
            <w:proofErr w:type="spellStart"/>
            <w:r w:rsidR="00212F19" w:rsidRPr="00212F19">
              <w:rPr>
                <w:rFonts w:ascii="Times New Roman" w:eastAsia="Times New Roman" w:hAnsi="Times New Roman" w:cs="Times New Roman"/>
                <w:i/>
                <w:iCs/>
                <w:color w:val="000000"/>
                <w:sz w:val="20"/>
                <w:szCs w:val="20"/>
                <w:lang w:eastAsia="el-GR"/>
              </w:rPr>
              <w:t>Παρ.Ι</w:t>
            </w:r>
            <w:proofErr w:type="spellEnd"/>
            <w:r w:rsidR="00212F19" w:rsidRPr="00212F19">
              <w:rPr>
                <w:rFonts w:ascii="Times New Roman" w:eastAsia="Times New Roman" w:hAnsi="Times New Roman" w:cs="Times New Roman"/>
                <w:i/>
                <w:iCs/>
                <w:color w:val="000000"/>
                <w:sz w:val="20"/>
                <w:szCs w:val="20"/>
                <w:lang w:eastAsia="el-GR"/>
              </w:rPr>
              <w:t>(I), Αρ.4603, 2/6/2017</w:t>
            </w:r>
          </w:p>
          <w:p w:rsidR="00212F19" w:rsidRPr="00212F19" w:rsidRDefault="00955D29" w:rsidP="00212F19">
            <w:pPr>
              <w:numPr>
                <w:ilvl w:val="0"/>
                <w:numId w:val="4"/>
              </w:numPr>
              <w:spacing w:before="100" w:beforeAutospacing="1" w:after="150" w:line="240" w:lineRule="auto"/>
              <w:rPr>
                <w:rFonts w:ascii="Times New Roman" w:eastAsia="Times New Roman" w:hAnsi="Times New Roman" w:cs="Times New Roman"/>
                <w:color w:val="000000"/>
                <w:sz w:val="27"/>
                <w:szCs w:val="27"/>
                <w:lang w:eastAsia="el-GR"/>
              </w:rPr>
            </w:pPr>
            <w:hyperlink r:id="rId29" w:history="1">
              <w:r w:rsidR="00212F19" w:rsidRPr="00212F19">
                <w:rPr>
                  <w:rFonts w:ascii="Times New Roman" w:eastAsia="Times New Roman" w:hAnsi="Times New Roman" w:cs="Times New Roman"/>
                  <w:color w:val="0000FF"/>
                  <w:sz w:val="27"/>
                  <w:szCs w:val="27"/>
                  <w:u w:val="single"/>
                  <w:lang w:eastAsia="el-GR"/>
                </w:rPr>
                <w:t>Ο περί Κοινωνικών Ασφαλίσεων (Τροποποιητικός) (</w:t>
              </w:r>
              <w:proofErr w:type="spellStart"/>
              <w:r w:rsidR="00212F19" w:rsidRPr="00212F19">
                <w:rPr>
                  <w:rFonts w:ascii="Times New Roman" w:eastAsia="Times New Roman" w:hAnsi="Times New Roman" w:cs="Times New Roman"/>
                  <w:color w:val="0000FF"/>
                  <w:sz w:val="27"/>
                  <w:szCs w:val="27"/>
                  <w:u w:val="single"/>
                  <w:lang w:eastAsia="el-GR"/>
                </w:rPr>
                <w:t>Αρ</w:t>
              </w:r>
              <w:proofErr w:type="spellEnd"/>
              <w:r w:rsidR="00212F19" w:rsidRPr="00212F19">
                <w:rPr>
                  <w:rFonts w:ascii="Times New Roman" w:eastAsia="Times New Roman" w:hAnsi="Times New Roman" w:cs="Times New Roman"/>
                  <w:color w:val="0000FF"/>
                  <w:sz w:val="27"/>
                  <w:szCs w:val="27"/>
                  <w:u w:val="single"/>
                  <w:lang w:eastAsia="el-GR"/>
                </w:rPr>
                <w:t>. 3) Νόμος του 2017 (Ν. 115(I)/2017)</w:t>
              </w:r>
            </w:hyperlink>
            <w:r w:rsidR="00212F19" w:rsidRPr="00212F19">
              <w:rPr>
                <w:rFonts w:ascii="Times New Roman" w:eastAsia="Times New Roman" w:hAnsi="Times New Roman" w:cs="Times New Roman"/>
                <w:color w:val="000000"/>
                <w:sz w:val="27"/>
                <w:szCs w:val="27"/>
                <w:lang w:eastAsia="el-GR"/>
              </w:rPr>
              <w:t> </w:t>
            </w:r>
            <w:r w:rsidR="00212F19" w:rsidRPr="00212F19">
              <w:rPr>
                <w:rFonts w:ascii="Times New Roman" w:eastAsia="Times New Roman" w:hAnsi="Times New Roman" w:cs="Times New Roman"/>
                <w:i/>
                <w:iCs/>
                <w:color w:val="000000"/>
                <w:sz w:val="20"/>
                <w:szCs w:val="20"/>
                <w:lang w:eastAsia="el-GR"/>
              </w:rPr>
              <w:t xml:space="preserve">Ε.Ε., </w:t>
            </w:r>
            <w:proofErr w:type="spellStart"/>
            <w:r w:rsidR="00212F19" w:rsidRPr="00212F19">
              <w:rPr>
                <w:rFonts w:ascii="Times New Roman" w:eastAsia="Times New Roman" w:hAnsi="Times New Roman" w:cs="Times New Roman"/>
                <w:i/>
                <w:iCs/>
                <w:color w:val="000000"/>
                <w:sz w:val="20"/>
                <w:szCs w:val="20"/>
                <w:lang w:eastAsia="el-GR"/>
              </w:rPr>
              <w:t>Παρ.Ι</w:t>
            </w:r>
            <w:proofErr w:type="spellEnd"/>
            <w:r w:rsidR="00212F19" w:rsidRPr="00212F19">
              <w:rPr>
                <w:rFonts w:ascii="Times New Roman" w:eastAsia="Times New Roman" w:hAnsi="Times New Roman" w:cs="Times New Roman"/>
                <w:i/>
                <w:iCs/>
                <w:color w:val="000000"/>
                <w:sz w:val="20"/>
                <w:szCs w:val="20"/>
                <w:lang w:eastAsia="el-GR"/>
              </w:rPr>
              <w:t>(I), Αρ.4615, 24/7/2017</w:t>
            </w:r>
          </w:p>
          <w:p w:rsidR="00212F19" w:rsidRPr="00212F19" w:rsidRDefault="00955D29" w:rsidP="00212F19">
            <w:pPr>
              <w:numPr>
                <w:ilvl w:val="0"/>
                <w:numId w:val="4"/>
              </w:numPr>
              <w:spacing w:before="100" w:beforeAutospacing="1" w:after="150" w:line="240" w:lineRule="auto"/>
              <w:rPr>
                <w:rFonts w:ascii="Times New Roman" w:eastAsia="Times New Roman" w:hAnsi="Times New Roman" w:cs="Times New Roman"/>
                <w:color w:val="000000"/>
                <w:sz w:val="27"/>
                <w:szCs w:val="27"/>
                <w:lang w:eastAsia="el-GR"/>
              </w:rPr>
            </w:pPr>
            <w:hyperlink r:id="rId30" w:history="1">
              <w:r w:rsidR="00212F19" w:rsidRPr="00212F19">
                <w:rPr>
                  <w:rFonts w:ascii="Times New Roman" w:eastAsia="Times New Roman" w:hAnsi="Times New Roman" w:cs="Times New Roman"/>
                  <w:color w:val="0000FF"/>
                  <w:sz w:val="27"/>
                  <w:szCs w:val="27"/>
                  <w:u w:val="single"/>
                  <w:lang w:eastAsia="el-GR"/>
                </w:rPr>
                <w:t>Ο περί Κοινωνικών Ασφαλίσεων (Τροποποιητικός) Νόμος του 2018 (Ν. 132(I)/2018)</w:t>
              </w:r>
            </w:hyperlink>
            <w:r w:rsidR="00212F19" w:rsidRPr="00212F19">
              <w:rPr>
                <w:rFonts w:ascii="Times New Roman" w:eastAsia="Times New Roman" w:hAnsi="Times New Roman" w:cs="Times New Roman"/>
                <w:color w:val="000000"/>
                <w:sz w:val="27"/>
                <w:szCs w:val="27"/>
                <w:lang w:eastAsia="el-GR"/>
              </w:rPr>
              <w:t> </w:t>
            </w:r>
            <w:r w:rsidR="00212F19" w:rsidRPr="00212F19">
              <w:rPr>
                <w:rFonts w:ascii="Times New Roman" w:eastAsia="Times New Roman" w:hAnsi="Times New Roman" w:cs="Times New Roman"/>
                <w:i/>
                <w:iCs/>
                <w:color w:val="000000"/>
                <w:sz w:val="20"/>
                <w:szCs w:val="20"/>
                <w:lang w:eastAsia="el-GR"/>
              </w:rPr>
              <w:t xml:space="preserve">Ε.Ε., </w:t>
            </w:r>
            <w:proofErr w:type="spellStart"/>
            <w:r w:rsidR="00212F19" w:rsidRPr="00212F19">
              <w:rPr>
                <w:rFonts w:ascii="Times New Roman" w:eastAsia="Times New Roman" w:hAnsi="Times New Roman" w:cs="Times New Roman"/>
                <w:i/>
                <w:iCs/>
                <w:color w:val="000000"/>
                <w:sz w:val="20"/>
                <w:szCs w:val="20"/>
                <w:lang w:eastAsia="el-GR"/>
              </w:rPr>
              <w:t>Παρ.Ι</w:t>
            </w:r>
            <w:proofErr w:type="spellEnd"/>
            <w:r w:rsidR="00212F19" w:rsidRPr="00212F19">
              <w:rPr>
                <w:rFonts w:ascii="Times New Roman" w:eastAsia="Times New Roman" w:hAnsi="Times New Roman" w:cs="Times New Roman"/>
                <w:i/>
                <w:iCs/>
                <w:color w:val="000000"/>
                <w:sz w:val="20"/>
                <w:szCs w:val="20"/>
                <w:lang w:eastAsia="el-GR"/>
              </w:rPr>
              <w:t>(I), Αρ.4673, 16/11/2018</w:t>
            </w:r>
          </w:p>
          <w:p w:rsidR="00212F19" w:rsidRPr="00212F19" w:rsidRDefault="00955D29" w:rsidP="00212F19">
            <w:pPr>
              <w:numPr>
                <w:ilvl w:val="0"/>
                <w:numId w:val="4"/>
              </w:numPr>
              <w:spacing w:before="100" w:beforeAutospacing="1" w:after="150" w:line="240" w:lineRule="auto"/>
              <w:rPr>
                <w:rFonts w:ascii="Times New Roman" w:eastAsia="Times New Roman" w:hAnsi="Times New Roman" w:cs="Times New Roman"/>
                <w:color w:val="000000"/>
                <w:sz w:val="27"/>
                <w:szCs w:val="27"/>
                <w:lang w:eastAsia="el-GR"/>
              </w:rPr>
            </w:pPr>
            <w:hyperlink r:id="rId31" w:history="1">
              <w:r w:rsidR="00212F19" w:rsidRPr="00212F19">
                <w:rPr>
                  <w:rFonts w:ascii="Times New Roman" w:eastAsia="Times New Roman" w:hAnsi="Times New Roman" w:cs="Times New Roman"/>
                  <w:color w:val="0000FF"/>
                  <w:sz w:val="27"/>
                  <w:szCs w:val="27"/>
                  <w:u w:val="single"/>
                  <w:lang w:eastAsia="el-GR"/>
                </w:rPr>
                <w:t>Ο περί Κοινωνικών Ασφαλίσεων (Τροποποιητικός) Νόμος του 2019 (Ν. 126(I)/2019)</w:t>
              </w:r>
            </w:hyperlink>
            <w:r w:rsidR="00212F19" w:rsidRPr="00212F19">
              <w:rPr>
                <w:rFonts w:ascii="Times New Roman" w:eastAsia="Times New Roman" w:hAnsi="Times New Roman" w:cs="Times New Roman"/>
                <w:color w:val="000000"/>
                <w:sz w:val="27"/>
                <w:szCs w:val="27"/>
                <w:lang w:eastAsia="el-GR"/>
              </w:rPr>
              <w:t> </w:t>
            </w:r>
            <w:r w:rsidR="00212F19" w:rsidRPr="00212F19">
              <w:rPr>
                <w:rFonts w:ascii="Times New Roman" w:eastAsia="Times New Roman" w:hAnsi="Times New Roman" w:cs="Times New Roman"/>
                <w:i/>
                <w:iCs/>
                <w:color w:val="000000"/>
                <w:sz w:val="20"/>
                <w:szCs w:val="20"/>
                <w:lang w:eastAsia="el-GR"/>
              </w:rPr>
              <w:t xml:space="preserve">Ε.Ε., </w:t>
            </w:r>
            <w:proofErr w:type="spellStart"/>
            <w:r w:rsidR="00212F19" w:rsidRPr="00212F19">
              <w:rPr>
                <w:rFonts w:ascii="Times New Roman" w:eastAsia="Times New Roman" w:hAnsi="Times New Roman" w:cs="Times New Roman"/>
                <w:i/>
                <w:iCs/>
                <w:color w:val="000000"/>
                <w:sz w:val="20"/>
                <w:szCs w:val="20"/>
                <w:lang w:eastAsia="el-GR"/>
              </w:rPr>
              <w:t>Παρ.Ι</w:t>
            </w:r>
            <w:proofErr w:type="spellEnd"/>
            <w:r w:rsidR="00212F19" w:rsidRPr="00212F19">
              <w:rPr>
                <w:rFonts w:ascii="Times New Roman" w:eastAsia="Times New Roman" w:hAnsi="Times New Roman" w:cs="Times New Roman"/>
                <w:i/>
                <w:iCs/>
                <w:color w:val="000000"/>
                <w:sz w:val="20"/>
                <w:szCs w:val="20"/>
                <w:lang w:eastAsia="el-GR"/>
              </w:rPr>
              <w:t>(I), Αρ.4725, 5/8/2019</w:t>
            </w:r>
          </w:p>
          <w:p w:rsidR="00853EDF" w:rsidRDefault="009E3A32" w:rsidP="00C27D74">
            <w:pPr>
              <w:spacing w:after="0" w:line="240" w:lineRule="auto"/>
              <w:rPr>
                <w:rFonts w:ascii="Verdana" w:eastAsia="Times New Roman" w:hAnsi="Verdana" w:cs="Times New Roman"/>
                <w:sz w:val="24"/>
                <w:szCs w:val="24"/>
                <w:lang w:eastAsia="el-GR"/>
              </w:rPr>
            </w:pPr>
            <w:r w:rsidRPr="009E3A32">
              <w:rPr>
                <w:rFonts w:ascii="Verdana" w:eastAsia="Times New Roman" w:hAnsi="Verdana" w:cs="Times New Roman"/>
                <w:sz w:val="24"/>
                <w:szCs w:val="24"/>
                <w:lang w:eastAsia="el-GR"/>
              </w:rPr>
              <w:br/>
            </w:r>
          </w:p>
          <w:p w:rsidR="00853EDF" w:rsidRDefault="00853EDF" w:rsidP="00C27D74">
            <w:pPr>
              <w:spacing w:after="0" w:line="240" w:lineRule="auto"/>
              <w:rPr>
                <w:rFonts w:ascii="Verdana" w:eastAsia="Times New Roman" w:hAnsi="Verdana" w:cs="Times New Roman"/>
                <w:sz w:val="24"/>
                <w:szCs w:val="24"/>
                <w:lang w:eastAsia="el-GR"/>
              </w:rPr>
            </w:pPr>
          </w:p>
          <w:p w:rsidR="00853EDF" w:rsidRDefault="009E3A32" w:rsidP="00C27D74">
            <w:pPr>
              <w:spacing w:after="0" w:line="240" w:lineRule="auto"/>
              <w:rPr>
                <w:rFonts w:ascii="Verdana" w:eastAsia="Times New Roman" w:hAnsi="Verdana" w:cs="Times New Roman"/>
                <w:sz w:val="24"/>
                <w:szCs w:val="24"/>
                <w:lang w:eastAsia="el-GR"/>
              </w:rPr>
            </w:pPr>
            <w:r w:rsidRPr="009E3A32">
              <w:rPr>
                <w:rFonts w:ascii="Verdana" w:eastAsia="Times New Roman" w:hAnsi="Verdana" w:cs="Times New Roman"/>
                <w:sz w:val="24"/>
                <w:szCs w:val="24"/>
                <w:lang w:eastAsia="el-GR"/>
              </w:rPr>
              <w:br/>
            </w:r>
            <w:r w:rsidRPr="009E3A32">
              <w:rPr>
                <w:rFonts w:ascii="Arial" w:eastAsia="Times New Roman" w:hAnsi="Arial" w:cs="Arial"/>
                <w:b/>
                <w:bCs/>
                <w:sz w:val="24"/>
                <w:szCs w:val="24"/>
                <w:u w:val="single"/>
                <w:lang w:eastAsia="el-GR"/>
              </w:rPr>
              <w:t>Σχέσεις Γονέων και Τέκνων</w:t>
            </w:r>
            <w:r w:rsidRPr="009E3A32">
              <w:rPr>
                <w:rFonts w:ascii="Verdana" w:eastAsia="Times New Roman" w:hAnsi="Verdana" w:cs="Times New Roman"/>
                <w:sz w:val="24"/>
                <w:szCs w:val="24"/>
                <w:lang w:eastAsia="el-GR"/>
              </w:rPr>
              <w:br/>
            </w:r>
            <w:r w:rsidRPr="009E3A32">
              <w:rPr>
                <w:rFonts w:ascii="Verdana" w:eastAsia="Times New Roman" w:hAnsi="Verdana" w:cs="Times New Roman"/>
                <w:sz w:val="24"/>
                <w:szCs w:val="24"/>
                <w:lang w:eastAsia="el-GR"/>
              </w:rPr>
              <w:br/>
            </w:r>
            <w:r w:rsidR="00853EDF">
              <w:rPr>
                <w:rFonts w:ascii="Arial" w:eastAsia="Times New Roman" w:hAnsi="Arial" w:cs="Arial"/>
                <w:b/>
                <w:bCs/>
                <w:sz w:val="24"/>
                <w:szCs w:val="24"/>
                <w:lang w:eastAsia="el-GR"/>
              </w:rPr>
              <w:t>62</w:t>
            </w:r>
            <w:r w:rsidRPr="009E3A32">
              <w:rPr>
                <w:rFonts w:ascii="Arial" w:eastAsia="Times New Roman" w:hAnsi="Arial" w:cs="Arial"/>
                <w:b/>
                <w:bCs/>
                <w:sz w:val="24"/>
                <w:szCs w:val="24"/>
                <w:lang w:eastAsia="el-GR"/>
              </w:rPr>
              <w:t>. </w:t>
            </w:r>
            <w:r w:rsidRPr="009E3A32">
              <w:rPr>
                <w:rFonts w:ascii="Arial" w:eastAsia="Times New Roman" w:hAnsi="Arial" w:cs="Arial"/>
                <w:sz w:val="24"/>
                <w:szCs w:val="24"/>
                <w:lang w:eastAsia="el-GR"/>
              </w:rPr>
              <w:t>Ο περί Σχέσεων Γονέων και Τέκνων Νόμος του 1990 [Ν.216/90]</w:t>
            </w:r>
            <w:r w:rsidRPr="009E3A32">
              <w:rPr>
                <w:rFonts w:ascii="Verdana" w:eastAsia="Times New Roman" w:hAnsi="Verdana" w:cs="Times New Roman"/>
                <w:sz w:val="24"/>
                <w:szCs w:val="24"/>
                <w:lang w:eastAsia="el-GR"/>
              </w:rPr>
              <w:br/>
            </w:r>
            <w:r w:rsidRPr="009E3A32">
              <w:rPr>
                <w:rFonts w:ascii="Arial" w:eastAsia="Times New Roman" w:hAnsi="Arial" w:cs="Arial"/>
                <w:sz w:val="24"/>
                <w:szCs w:val="24"/>
                <w:lang w:eastAsia="el-GR"/>
              </w:rPr>
              <w:t>Τροποποιητικός Νόμος του 1995 [Ν.60(Ι)/1995]</w:t>
            </w:r>
            <w:r w:rsidRPr="009E3A32">
              <w:rPr>
                <w:rFonts w:ascii="Verdana" w:eastAsia="Times New Roman" w:hAnsi="Verdana" w:cs="Times New Roman"/>
                <w:sz w:val="24"/>
                <w:szCs w:val="24"/>
                <w:lang w:eastAsia="el-GR"/>
              </w:rPr>
              <w:br/>
            </w:r>
            <w:r w:rsidRPr="009E3A32">
              <w:rPr>
                <w:rFonts w:ascii="Arial" w:eastAsia="Times New Roman" w:hAnsi="Arial" w:cs="Arial"/>
                <w:sz w:val="24"/>
                <w:szCs w:val="24"/>
                <w:lang w:eastAsia="el-GR"/>
              </w:rPr>
              <w:t>Τροποποιητικός (Αρ.2) Νόμος του 1995 [N.95(Ι)/1995]</w:t>
            </w:r>
            <w:r w:rsidRPr="009E3A32">
              <w:rPr>
                <w:rFonts w:ascii="Verdana" w:eastAsia="Times New Roman" w:hAnsi="Verdana" w:cs="Times New Roman"/>
                <w:sz w:val="24"/>
                <w:szCs w:val="24"/>
                <w:lang w:eastAsia="el-GR"/>
              </w:rPr>
              <w:br/>
            </w:r>
            <w:r w:rsidRPr="009E3A32">
              <w:rPr>
                <w:rFonts w:ascii="Arial" w:eastAsia="Times New Roman" w:hAnsi="Arial" w:cs="Arial"/>
                <w:sz w:val="24"/>
                <w:szCs w:val="24"/>
                <w:lang w:eastAsia="el-GR"/>
              </w:rPr>
              <w:t>Τροποποιητικός Νόμος του 1997 [N.30(Ι)/1997]</w:t>
            </w:r>
            <w:r w:rsidRPr="009E3A32">
              <w:rPr>
                <w:rFonts w:ascii="Verdana" w:eastAsia="Times New Roman" w:hAnsi="Verdana" w:cs="Times New Roman"/>
                <w:sz w:val="24"/>
                <w:szCs w:val="24"/>
                <w:lang w:eastAsia="el-GR"/>
              </w:rPr>
              <w:br/>
            </w:r>
            <w:r w:rsidRPr="009E3A32">
              <w:rPr>
                <w:rFonts w:ascii="Arial" w:eastAsia="Times New Roman" w:hAnsi="Arial" w:cs="Arial"/>
                <w:sz w:val="24"/>
                <w:szCs w:val="24"/>
                <w:lang w:eastAsia="el-GR"/>
              </w:rPr>
              <w:t>Τροποποιητικός (Αρ.2) Νόμος του 1997 [N.60(I)/1997]</w:t>
            </w:r>
            <w:r w:rsidRPr="009E3A32">
              <w:rPr>
                <w:rFonts w:ascii="Verdana" w:eastAsia="Times New Roman" w:hAnsi="Verdana" w:cs="Times New Roman"/>
                <w:sz w:val="24"/>
                <w:szCs w:val="24"/>
                <w:lang w:eastAsia="el-GR"/>
              </w:rPr>
              <w:br/>
            </w:r>
            <w:r w:rsidRPr="009E3A32">
              <w:rPr>
                <w:rFonts w:ascii="Arial" w:eastAsia="Times New Roman" w:hAnsi="Arial" w:cs="Arial"/>
                <w:sz w:val="24"/>
                <w:szCs w:val="24"/>
                <w:lang w:eastAsia="el-GR"/>
              </w:rPr>
              <w:t>Τροποποιητικός Νόμος του 1998 [Ν.21(I)/1998]</w:t>
            </w:r>
            <w:r w:rsidRPr="009E3A32">
              <w:rPr>
                <w:rFonts w:ascii="Verdana" w:eastAsia="Times New Roman" w:hAnsi="Verdana" w:cs="Times New Roman"/>
                <w:sz w:val="24"/>
                <w:szCs w:val="24"/>
                <w:lang w:eastAsia="el-GR"/>
              </w:rPr>
              <w:br/>
            </w:r>
            <w:r w:rsidRPr="009E3A32">
              <w:rPr>
                <w:rFonts w:ascii="Arial" w:eastAsia="Times New Roman" w:hAnsi="Arial" w:cs="Arial"/>
                <w:sz w:val="24"/>
                <w:szCs w:val="24"/>
                <w:lang w:eastAsia="el-GR"/>
              </w:rPr>
              <w:t>Τροποποιητικός Νόμος του 2002 [Ν.190(Ι)/2002]</w:t>
            </w:r>
            <w:r w:rsidRPr="009E3A32">
              <w:rPr>
                <w:rFonts w:ascii="Verdana" w:eastAsia="Times New Roman" w:hAnsi="Verdana" w:cs="Times New Roman"/>
                <w:sz w:val="24"/>
                <w:szCs w:val="24"/>
                <w:lang w:eastAsia="el-GR"/>
              </w:rPr>
              <w:br/>
            </w:r>
            <w:r w:rsidRPr="009E3A32">
              <w:rPr>
                <w:rFonts w:ascii="Arial" w:eastAsia="Times New Roman" w:hAnsi="Arial" w:cs="Arial"/>
                <w:sz w:val="24"/>
                <w:szCs w:val="24"/>
                <w:lang w:eastAsia="el-GR"/>
              </w:rPr>
              <w:t>Τροποποιητικός Νόμος του 2004 [Ν.203(I)/2004]</w:t>
            </w:r>
            <w:r w:rsidRPr="009E3A32">
              <w:rPr>
                <w:rFonts w:ascii="Verdana" w:eastAsia="Times New Roman" w:hAnsi="Verdana" w:cs="Times New Roman"/>
                <w:sz w:val="24"/>
                <w:szCs w:val="24"/>
                <w:lang w:eastAsia="el-GR"/>
              </w:rPr>
              <w:br/>
            </w:r>
            <w:r w:rsidRPr="009E3A32">
              <w:rPr>
                <w:rFonts w:ascii="Arial" w:eastAsia="Times New Roman" w:hAnsi="Arial" w:cs="Arial"/>
                <w:sz w:val="24"/>
                <w:szCs w:val="24"/>
                <w:lang w:eastAsia="el-GR"/>
              </w:rPr>
              <w:t>Τροποποιητικός Νόμος του 2008 [Ν.68(I)/2008]</w:t>
            </w:r>
            <w:r w:rsidRPr="009E3A32">
              <w:rPr>
                <w:rFonts w:ascii="Verdana" w:eastAsia="Times New Roman" w:hAnsi="Verdana" w:cs="Times New Roman"/>
                <w:sz w:val="24"/>
                <w:szCs w:val="24"/>
                <w:lang w:eastAsia="el-GR"/>
              </w:rPr>
              <w:br/>
            </w:r>
            <w:r w:rsidRPr="009E3A32">
              <w:rPr>
                <w:rFonts w:ascii="Verdana" w:eastAsia="Times New Roman" w:hAnsi="Verdana" w:cs="Times New Roman"/>
                <w:sz w:val="24"/>
                <w:szCs w:val="24"/>
                <w:lang w:eastAsia="el-GR"/>
              </w:rPr>
              <w:br/>
            </w:r>
            <w:r w:rsidRPr="009E3A32">
              <w:rPr>
                <w:rFonts w:ascii="Verdana" w:eastAsia="Times New Roman" w:hAnsi="Verdana" w:cs="Times New Roman"/>
                <w:sz w:val="24"/>
                <w:szCs w:val="24"/>
                <w:lang w:eastAsia="el-GR"/>
              </w:rPr>
              <w:br/>
            </w:r>
            <w:r w:rsidRPr="009E3A32">
              <w:rPr>
                <w:rFonts w:ascii="Arial" w:eastAsia="Times New Roman" w:hAnsi="Arial" w:cs="Arial"/>
                <w:b/>
                <w:bCs/>
                <w:sz w:val="24"/>
                <w:szCs w:val="24"/>
                <w:u w:val="single"/>
                <w:lang w:eastAsia="el-GR"/>
              </w:rPr>
              <w:t>Περιουσιακές Σχέσεις Συζύγων</w:t>
            </w:r>
            <w:r w:rsidRPr="009E3A32">
              <w:rPr>
                <w:rFonts w:ascii="Verdana" w:eastAsia="Times New Roman" w:hAnsi="Verdana" w:cs="Times New Roman"/>
                <w:sz w:val="24"/>
                <w:szCs w:val="24"/>
                <w:lang w:eastAsia="el-GR"/>
              </w:rPr>
              <w:br/>
            </w:r>
            <w:r w:rsidRPr="009E3A32">
              <w:rPr>
                <w:rFonts w:ascii="Verdana" w:eastAsia="Times New Roman" w:hAnsi="Verdana" w:cs="Times New Roman"/>
                <w:sz w:val="24"/>
                <w:szCs w:val="24"/>
                <w:lang w:eastAsia="el-GR"/>
              </w:rPr>
              <w:br/>
            </w:r>
            <w:r w:rsidR="00853EDF">
              <w:rPr>
                <w:rFonts w:ascii="Arial" w:eastAsia="Times New Roman" w:hAnsi="Arial" w:cs="Arial"/>
                <w:b/>
                <w:bCs/>
                <w:sz w:val="24"/>
                <w:szCs w:val="24"/>
                <w:lang w:eastAsia="el-GR"/>
              </w:rPr>
              <w:t>63</w:t>
            </w:r>
            <w:r w:rsidRPr="009E3A32">
              <w:rPr>
                <w:rFonts w:ascii="Arial" w:eastAsia="Times New Roman" w:hAnsi="Arial" w:cs="Arial"/>
                <w:b/>
                <w:bCs/>
                <w:sz w:val="24"/>
                <w:szCs w:val="24"/>
                <w:lang w:eastAsia="el-GR"/>
              </w:rPr>
              <w:t>. </w:t>
            </w:r>
            <w:r w:rsidRPr="009E3A32">
              <w:rPr>
                <w:rFonts w:ascii="Arial" w:eastAsia="Times New Roman" w:hAnsi="Arial" w:cs="Arial"/>
                <w:sz w:val="24"/>
                <w:szCs w:val="24"/>
                <w:lang w:eastAsia="el-GR"/>
              </w:rPr>
              <w:t>Ο περί Ρυθμίσεως των Περιουσιακών Σχέσεων των Συζύγων Νόμος του 1991 [Ν.232/91]</w:t>
            </w:r>
            <w:r w:rsidRPr="009E3A32">
              <w:rPr>
                <w:rFonts w:ascii="Verdana" w:eastAsia="Times New Roman" w:hAnsi="Verdana" w:cs="Times New Roman"/>
                <w:sz w:val="24"/>
                <w:szCs w:val="24"/>
                <w:lang w:eastAsia="el-GR"/>
              </w:rPr>
              <w:br/>
            </w:r>
            <w:r w:rsidRPr="009E3A32">
              <w:rPr>
                <w:rFonts w:ascii="Arial" w:eastAsia="Times New Roman" w:hAnsi="Arial" w:cs="Arial"/>
                <w:sz w:val="24"/>
                <w:szCs w:val="24"/>
                <w:lang w:eastAsia="el-GR"/>
              </w:rPr>
              <w:t>Τροποποιητικός Νόμος του 1995 [Ν.49(I)/1995]</w:t>
            </w:r>
            <w:r w:rsidRPr="009E3A32">
              <w:rPr>
                <w:rFonts w:ascii="Verdana" w:eastAsia="Times New Roman" w:hAnsi="Verdana" w:cs="Times New Roman"/>
                <w:sz w:val="24"/>
                <w:szCs w:val="24"/>
                <w:lang w:eastAsia="el-GR"/>
              </w:rPr>
              <w:br/>
            </w:r>
            <w:r w:rsidRPr="009E3A32">
              <w:rPr>
                <w:rFonts w:ascii="Arial" w:eastAsia="Times New Roman" w:hAnsi="Arial" w:cs="Arial"/>
                <w:sz w:val="24"/>
                <w:szCs w:val="24"/>
                <w:lang w:eastAsia="el-GR"/>
              </w:rPr>
              <w:t>Τροποποιητικός Νόμος του 1996 [Ν.34(I)/1996]</w:t>
            </w:r>
            <w:r w:rsidRPr="009E3A32">
              <w:rPr>
                <w:rFonts w:ascii="Verdana" w:eastAsia="Times New Roman" w:hAnsi="Verdana" w:cs="Times New Roman"/>
                <w:sz w:val="24"/>
                <w:szCs w:val="24"/>
                <w:lang w:eastAsia="el-GR"/>
              </w:rPr>
              <w:br/>
            </w:r>
            <w:r w:rsidRPr="009E3A32">
              <w:rPr>
                <w:rFonts w:ascii="Arial" w:eastAsia="Times New Roman" w:hAnsi="Arial" w:cs="Arial"/>
                <w:sz w:val="24"/>
                <w:szCs w:val="24"/>
                <w:lang w:eastAsia="el-GR"/>
              </w:rPr>
              <w:t>Τροποποιητικός Νόμος του 1998 [Ν.25(I)/1998]</w:t>
            </w:r>
            <w:r w:rsidRPr="009E3A32">
              <w:rPr>
                <w:rFonts w:ascii="Verdana" w:eastAsia="Times New Roman" w:hAnsi="Verdana" w:cs="Times New Roman"/>
                <w:sz w:val="24"/>
                <w:szCs w:val="24"/>
                <w:lang w:eastAsia="el-GR"/>
              </w:rPr>
              <w:br/>
            </w:r>
            <w:r w:rsidRPr="009E3A32">
              <w:rPr>
                <w:rFonts w:ascii="Arial" w:eastAsia="Times New Roman" w:hAnsi="Arial" w:cs="Arial"/>
                <w:sz w:val="24"/>
                <w:szCs w:val="24"/>
                <w:lang w:eastAsia="el-GR"/>
              </w:rPr>
              <w:t>Τροποποιητικός Νόμος του 1999 [Ν.58(Ι)/1999]</w:t>
            </w:r>
            <w:r w:rsidRPr="009E3A32">
              <w:rPr>
                <w:rFonts w:ascii="Verdana" w:eastAsia="Times New Roman" w:hAnsi="Verdana" w:cs="Times New Roman"/>
                <w:sz w:val="24"/>
                <w:szCs w:val="24"/>
                <w:lang w:eastAsia="el-GR"/>
              </w:rPr>
              <w:br/>
            </w:r>
            <w:r w:rsidRPr="009E3A32">
              <w:rPr>
                <w:rFonts w:ascii="Arial" w:eastAsia="Times New Roman" w:hAnsi="Arial" w:cs="Arial"/>
                <w:sz w:val="24"/>
                <w:szCs w:val="24"/>
                <w:lang w:eastAsia="el-GR"/>
              </w:rPr>
              <w:t>Τροποποιητικός Νόμος του 2006 [N.62(I)/2006]</w:t>
            </w:r>
            <w:r w:rsidRPr="009E3A32">
              <w:rPr>
                <w:rFonts w:ascii="Verdana" w:eastAsia="Times New Roman" w:hAnsi="Verdana" w:cs="Times New Roman"/>
                <w:sz w:val="24"/>
                <w:szCs w:val="24"/>
                <w:lang w:eastAsia="el-GR"/>
              </w:rPr>
              <w:br/>
            </w:r>
            <w:r w:rsidRPr="009E3A32">
              <w:rPr>
                <w:rFonts w:ascii="Arial" w:eastAsia="Times New Roman" w:hAnsi="Arial" w:cs="Arial"/>
                <w:sz w:val="24"/>
                <w:szCs w:val="24"/>
                <w:lang w:eastAsia="el-GR"/>
              </w:rPr>
              <w:t>Τροποποιητικός (Αρ.2) Νόμος του 2006 [N.169(Ι)/2006]</w:t>
            </w:r>
            <w:r w:rsidRPr="009E3A32">
              <w:rPr>
                <w:rFonts w:ascii="Verdana" w:eastAsia="Times New Roman" w:hAnsi="Verdana" w:cs="Times New Roman"/>
                <w:sz w:val="24"/>
                <w:szCs w:val="24"/>
                <w:lang w:eastAsia="el-GR"/>
              </w:rPr>
              <w:br/>
            </w:r>
            <w:r w:rsidRPr="009E3A32">
              <w:rPr>
                <w:rFonts w:ascii="Arial" w:eastAsia="Times New Roman" w:hAnsi="Arial" w:cs="Arial"/>
                <w:sz w:val="24"/>
                <w:szCs w:val="24"/>
                <w:lang w:eastAsia="el-GR"/>
              </w:rPr>
              <w:t>Τροποποιητικός Νόμος του 2008 [N.67(Ι)/2008]</w:t>
            </w:r>
            <w:r w:rsidRPr="009E3A32">
              <w:rPr>
                <w:rFonts w:ascii="Verdana" w:eastAsia="Times New Roman" w:hAnsi="Verdana" w:cs="Times New Roman"/>
                <w:sz w:val="24"/>
                <w:szCs w:val="24"/>
                <w:lang w:eastAsia="el-GR"/>
              </w:rPr>
              <w:br/>
            </w:r>
          </w:p>
          <w:p w:rsidR="00C27D74" w:rsidRDefault="00853EDF" w:rsidP="00853EDF">
            <w:pPr>
              <w:spacing w:after="0" w:line="240" w:lineRule="auto"/>
              <w:rPr>
                <w:rFonts w:ascii="Arial" w:eastAsia="Times New Roman" w:hAnsi="Arial" w:cs="Arial"/>
                <w:sz w:val="24"/>
                <w:szCs w:val="24"/>
                <w:lang w:eastAsia="el-GR"/>
              </w:rPr>
            </w:pPr>
            <w:r w:rsidRPr="00853EDF">
              <w:rPr>
                <w:rFonts w:ascii="Verdana" w:eastAsia="Times New Roman" w:hAnsi="Verdana" w:cs="Times New Roman"/>
                <w:b/>
                <w:sz w:val="24"/>
                <w:szCs w:val="24"/>
                <w:lang w:eastAsia="el-GR"/>
              </w:rPr>
              <w:t>Βρίσκεται σε εξέλιξη η προσπάθεια Εκσυγχρονισμού του Οικογενειακού Δικαίου (ενώπιον της Κοινοβουλευτικής Επιτροπής Νομικών επτά τροποποιητικά νομοσχέδια που εμπίπτουν στη σφαίρα νομοθεσιών του Οικογενειακού Δικαίου)</w:t>
            </w:r>
            <w:r w:rsidR="009E3A32" w:rsidRPr="009E3A32">
              <w:rPr>
                <w:rFonts w:ascii="Verdana" w:eastAsia="Times New Roman" w:hAnsi="Verdana" w:cs="Times New Roman"/>
                <w:sz w:val="24"/>
                <w:szCs w:val="24"/>
                <w:lang w:eastAsia="el-GR"/>
              </w:rPr>
              <w:br/>
            </w:r>
            <w:r w:rsidR="009E3A32" w:rsidRPr="009E3A32">
              <w:rPr>
                <w:rFonts w:ascii="Verdana" w:eastAsia="Times New Roman" w:hAnsi="Verdana" w:cs="Times New Roman"/>
                <w:sz w:val="24"/>
                <w:szCs w:val="24"/>
                <w:lang w:eastAsia="el-GR"/>
              </w:rPr>
              <w:br/>
            </w:r>
            <w:r w:rsidR="009E3A32" w:rsidRPr="009E3A32">
              <w:rPr>
                <w:rFonts w:ascii="Arial" w:eastAsia="Times New Roman" w:hAnsi="Arial" w:cs="Arial"/>
                <w:b/>
                <w:bCs/>
                <w:sz w:val="24"/>
                <w:szCs w:val="24"/>
                <w:u w:val="single"/>
                <w:lang w:eastAsia="el-GR"/>
              </w:rPr>
              <w:t>Βία στην Οικογένεια</w:t>
            </w:r>
            <w:r w:rsidR="009E3A32" w:rsidRPr="009E3A32">
              <w:rPr>
                <w:rFonts w:ascii="Verdana" w:eastAsia="Times New Roman" w:hAnsi="Verdana" w:cs="Times New Roman"/>
                <w:sz w:val="24"/>
                <w:szCs w:val="24"/>
                <w:lang w:eastAsia="el-GR"/>
              </w:rPr>
              <w:br/>
            </w:r>
            <w:r w:rsidR="009E3A32" w:rsidRPr="009E3A32">
              <w:rPr>
                <w:rFonts w:ascii="Verdana" w:eastAsia="Times New Roman" w:hAnsi="Verdana" w:cs="Times New Roman"/>
                <w:sz w:val="24"/>
                <w:szCs w:val="24"/>
                <w:lang w:eastAsia="el-GR"/>
              </w:rPr>
              <w:br/>
            </w:r>
            <w:r>
              <w:rPr>
                <w:rFonts w:ascii="Arial" w:eastAsia="Times New Roman" w:hAnsi="Arial" w:cs="Arial"/>
                <w:b/>
                <w:bCs/>
                <w:sz w:val="24"/>
                <w:szCs w:val="24"/>
                <w:lang w:eastAsia="el-GR"/>
              </w:rPr>
              <w:t>64</w:t>
            </w:r>
            <w:r w:rsidR="009E3A32" w:rsidRPr="009E3A32">
              <w:rPr>
                <w:rFonts w:ascii="Arial" w:eastAsia="Times New Roman" w:hAnsi="Arial" w:cs="Arial"/>
                <w:b/>
                <w:bCs/>
                <w:sz w:val="24"/>
                <w:szCs w:val="24"/>
                <w:lang w:eastAsia="el-GR"/>
              </w:rPr>
              <w:t>. </w:t>
            </w:r>
            <w:r w:rsidR="009E3A32" w:rsidRPr="009E3A32">
              <w:rPr>
                <w:rFonts w:ascii="Arial" w:eastAsia="Times New Roman" w:hAnsi="Arial" w:cs="Arial"/>
                <w:sz w:val="24"/>
                <w:szCs w:val="24"/>
                <w:lang w:eastAsia="el-GR"/>
              </w:rPr>
              <w:t>Ο περί της Βίας στην Οικογένεια (Πρόληψη και Προστασία Θυμάτων) Νόμος του 1994 [Ν.47(I)/94]. Καταργήθηκε με το Ν.119(I)/2000</w:t>
            </w:r>
            <w:r w:rsidR="009E3A32" w:rsidRPr="009E3A32">
              <w:rPr>
                <w:rFonts w:ascii="Verdana" w:eastAsia="Times New Roman" w:hAnsi="Verdana" w:cs="Times New Roman"/>
                <w:sz w:val="24"/>
                <w:szCs w:val="24"/>
                <w:lang w:eastAsia="el-GR"/>
              </w:rPr>
              <w:br/>
            </w:r>
            <w:r w:rsidR="009E3A32" w:rsidRPr="009E3A32">
              <w:rPr>
                <w:rFonts w:ascii="Verdana" w:eastAsia="Times New Roman" w:hAnsi="Verdana" w:cs="Times New Roman"/>
                <w:sz w:val="24"/>
                <w:szCs w:val="24"/>
                <w:lang w:eastAsia="el-GR"/>
              </w:rPr>
              <w:br/>
            </w:r>
            <w:r>
              <w:rPr>
                <w:rFonts w:ascii="Arial" w:eastAsia="Times New Roman" w:hAnsi="Arial" w:cs="Arial"/>
                <w:b/>
                <w:bCs/>
                <w:sz w:val="24"/>
                <w:szCs w:val="24"/>
                <w:lang w:eastAsia="el-GR"/>
              </w:rPr>
              <w:t>65</w:t>
            </w:r>
            <w:r w:rsidR="009E3A32" w:rsidRPr="009E3A32">
              <w:rPr>
                <w:rFonts w:ascii="Arial" w:eastAsia="Times New Roman" w:hAnsi="Arial" w:cs="Arial"/>
                <w:b/>
                <w:bCs/>
                <w:sz w:val="24"/>
                <w:szCs w:val="24"/>
                <w:lang w:eastAsia="el-GR"/>
              </w:rPr>
              <w:t>. </w:t>
            </w:r>
            <w:r w:rsidR="009E3A32" w:rsidRPr="009E3A32">
              <w:rPr>
                <w:rFonts w:ascii="Arial" w:eastAsia="Times New Roman" w:hAnsi="Arial" w:cs="Arial"/>
                <w:sz w:val="24"/>
                <w:szCs w:val="24"/>
                <w:lang w:eastAsia="el-GR"/>
              </w:rPr>
              <w:t>Ο περί Βίας στην Οικογένεια (Πρόληψη και Προστασία Θυμάτων) Νόμος του 2000 [N.119(Ι)/2000].</w:t>
            </w:r>
            <w:r w:rsidR="009E3A32" w:rsidRPr="009E3A32">
              <w:rPr>
                <w:rFonts w:ascii="Verdana" w:eastAsia="Times New Roman" w:hAnsi="Verdana" w:cs="Times New Roman"/>
                <w:sz w:val="24"/>
                <w:szCs w:val="24"/>
                <w:lang w:eastAsia="el-GR"/>
              </w:rPr>
              <w:br/>
            </w:r>
            <w:r w:rsidR="009E3A32" w:rsidRPr="009E3A32">
              <w:rPr>
                <w:rFonts w:ascii="Arial" w:eastAsia="Times New Roman" w:hAnsi="Arial" w:cs="Arial"/>
                <w:sz w:val="24"/>
                <w:szCs w:val="24"/>
                <w:lang w:eastAsia="el-GR"/>
              </w:rPr>
              <w:t>Τροποποιητικός Νόμος του 2004 [Ν.212(Ι)/2004].</w:t>
            </w:r>
            <w:r w:rsidR="009E3A32" w:rsidRPr="009E3A32">
              <w:rPr>
                <w:rFonts w:ascii="Verdana" w:eastAsia="Times New Roman" w:hAnsi="Verdana" w:cs="Times New Roman"/>
                <w:sz w:val="24"/>
                <w:szCs w:val="24"/>
                <w:lang w:eastAsia="el-GR"/>
              </w:rPr>
              <w:br/>
            </w:r>
            <w:r w:rsidR="009E3A32" w:rsidRPr="009E3A32">
              <w:rPr>
                <w:rFonts w:ascii="Verdana" w:eastAsia="Times New Roman" w:hAnsi="Verdana" w:cs="Times New Roman"/>
                <w:sz w:val="24"/>
                <w:szCs w:val="24"/>
                <w:lang w:eastAsia="el-GR"/>
              </w:rPr>
              <w:lastRenderedPageBreak/>
              <w:br/>
            </w:r>
            <w:r>
              <w:rPr>
                <w:rFonts w:ascii="Arial" w:eastAsia="Times New Roman" w:hAnsi="Arial" w:cs="Arial"/>
                <w:b/>
                <w:bCs/>
                <w:sz w:val="24"/>
                <w:szCs w:val="24"/>
                <w:lang w:eastAsia="el-GR"/>
              </w:rPr>
              <w:t>66</w:t>
            </w:r>
            <w:r w:rsidR="009E3A32" w:rsidRPr="009E3A32">
              <w:rPr>
                <w:rFonts w:ascii="Arial" w:eastAsia="Times New Roman" w:hAnsi="Arial" w:cs="Arial"/>
                <w:b/>
                <w:bCs/>
                <w:sz w:val="24"/>
                <w:szCs w:val="24"/>
                <w:lang w:eastAsia="el-GR"/>
              </w:rPr>
              <w:t>.</w:t>
            </w:r>
            <w:r w:rsidR="009E3A32" w:rsidRPr="009E3A32">
              <w:rPr>
                <w:rFonts w:ascii="Arial" w:eastAsia="Times New Roman" w:hAnsi="Arial" w:cs="Arial"/>
                <w:sz w:val="24"/>
                <w:szCs w:val="24"/>
                <w:lang w:eastAsia="el-GR"/>
              </w:rPr>
              <w:t> O περί Βίας στην Οικογένεια (Πρόληψη και Προστασία Θυμάτων) (Τροποποιητικός) Νόμος του 2015 [Ν.172(Ι)/2015].</w:t>
            </w:r>
            <w:r w:rsidR="009E3A32" w:rsidRPr="009E3A32">
              <w:rPr>
                <w:rFonts w:ascii="Verdana" w:eastAsia="Times New Roman" w:hAnsi="Verdana" w:cs="Times New Roman"/>
                <w:sz w:val="24"/>
                <w:szCs w:val="24"/>
                <w:lang w:eastAsia="el-GR"/>
              </w:rPr>
              <w:br/>
            </w:r>
            <w:r w:rsidR="009E3A32" w:rsidRPr="009E3A32">
              <w:rPr>
                <w:rFonts w:ascii="Verdana" w:eastAsia="Times New Roman" w:hAnsi="Verdana" w:cs="Times New Roman"/>
                <w:sz w:val="24"/>
                <w:szCs w:val="24"/>
                <w:lang w:eastAsia="el-GR"/>
              </w:rPr>
              <w:br/>
            </w:r>
            <w:r>
              <w:rPr>
                <w:rFonts w:ascii="Arial" w:eastAsia="Times New Roman" w:hAnsi="Arial" w:cs="Arial"/>
                <w:sz w:val="24"/>
                <w:szCs w:val="24"/>
                <w:lang w:eastAsia="el-GR"/>
              </w:rPr>
              <w:t>67</w:t>
            </w:r>
            <w:r w:rsidR="009E3A32" w:rsidRPr="009E3A32">
              <w:rPr>
                <w:rFonts w:ascii="Arial" w:eastAsia="Times New Roman" w:hAnsi="Arial" w:cs="Arial"/>
                <w:sz w:val="24"/>
                <w:szCs w:val="24"/>
                <w:lang w:eastAsia="el-GR"/>
              </w:rPr>
              <w:t>. Ο περί Βίας στην Οικογένεια (Πρόληψη και Προστασία Θυμάτων) (Τροποποιητικός) Νόμος του 2017 [Ν.78(Ι)/2017].</w:t>
            </w:r>
          </w:p>
          <w:p w:rsidR="00C27D74" w:rsidRDefault="00C27D74" w:rsidP="00C27D74">
            <w:pPr>
              <w:spacing w:after="0" w:line="240" w:lineRule="auto"/>
              <w:rPr>
                <w:rFonts w:ascii="Arial" w:eastAsia="Times New Roman" w:hAnsi="Arial" w:cs="Arial"/>
                <w:sz w:val="24"/>
                <w:szCs w:val="24"/>
                <w:lang w:eastAsia="el-GR"/>
              </w:rPr>
            </w:pPr>
          </w:p>
          <w:p w:rsidR="00853EDF" w:rsidRDefault="00853EDF" w:rsidP="00C27D74">
            <w:pPr>
              <w:spacing w:after="0" w:line="240" w:lineRule="auto"/>
              <w:rPr>
                <w:i/>
                <w:iCs/>
                <w:color w:val="000000"/>
                <w:sz w:val="20"/>
                <w:szCs w:val="20"/>
              </w:rPr>
            </w:pPr>
            <w:r>
              <w:t xml:space="preserve">68. </w:t>
            </w:r>
            <w:hyperlink r:id="rId32" w:history="1">
              <w:r w:rsidR="00C27D74">
                <w:rPr>
                  <w:rStyle w:val="Hyperlink"/>
                  <w:sz w:val="27"/>
                  <w:szCs w:val="27"/>
                </w:rPr>
                <w:t>Ο περί Βίας στην Οικογένεια (Πρόληψη και Προστασία Θυμάτων) (Τροποποιητικός) Νόμος του 2019 (Ν. 95(I)/2019)</w:t>
              </w:r>
            </w:hyperlink>
            <w:r w:rsidR="00C27D74">
              <w:rPr>
                <w:color w:val="000000"/>
                <w:sz w:val="27"/>
                <w:szCs w:val="27"/>
              </w:rPr>
              <w:t> </w:t>
            </w:r>
            <w:r w:rsidR="00C27D74">
              <w:rPr>
                <w:i/>
                <w:iCs/>
                <w:color w:val="000000"/>
                <w:sz w:val="20"/>
                <w:szCs w:val="20"/>
              </w:rPr>
              <w:t xml:space="preserve">Ε.Ε., </w:t>
            </w:r>
            <w:proofErr w:type="spellStart"/>
            <w:r w:rsidR="00C27D74">
              <w:rPr>
                <w:i/>
                <w:iCs/>
                <w:color w:val="000000"/>
                <w:sz w:val="20"/>
                <w:szCs w:val="20"/>
              </w:rPr>
              <w:t>Παρ.Ι</w:t>
            </w:r>
            <w:proofErr w:type="spellEnd"/>
            <w:r w:rsidR="00C27D74">
              <w:rPr>
                <w:i/>
                <w:iCs/>
                <w:color w:val="000000"/>
                <w:sz w:val="20"/>
                <w:szCs w:val="20"/>
              </w:rPr>
              <w:t>(I), Αρ.4716, 9/7/2019</w:t>
            </w:r>
          </w:p>
          <w:p w:rsidR="00853EDF" w:rsidRDefault="00853EDF" w:rsidP="00C27D74">
            <w:pPr>
              <w:spacing w:after="0" w:line="240" w:lineRule="auto"/>
              <w:rPr>
                <w:i/>
                <w:iCs/>
                <w:color w:val="000000"/>
                <w:sz w:val="20"/>
                <w:szCs w:val="20"/>
              </w:rPr>
            </w:pPr>
          </w:p>
          <w:p w:rsidR="00C27D74" w:rsidRDefault="00853EDF" w:rsidP="00C27D74">
            <w:pPr>
              <w:spacing w:after="0" w:line="240" w:lineRule="auto"/>
              <w:rPr>
                <w:rFonts w:ascii="Verdana" w:eastAsia="Times New Roman" w:hAnsi="Verdana" w:cs="Times New Roman"/>
                <w:sz w:val="24"/>
                <w:szCs w:val="24"/>
                <w:lang w:eastAsia="el-GR"/>
              </w:rPr>
            </w:pPr>
            <w:r>
              <w:t xml:space="preserve">69. </w:t>
            </w:r>
            <w:hyperlink r:id="rId33" w:history="1">
              <w:r>
                <w:rPr>
                  <w:rStyle w:val="Hyperlink"/>
                  <w:sz w:val="27"/>
                  <w:szCs w:val="27"/>
                </w:rPr>
                <w:t>Ο περί της Θέσπισης Ελάχιστων Προτύπων σχετικά με τα Δικαιώματα, την Υποστήριξη και την Προστασία Θυμάτων της Εγκληματικότητας Νόμος του 2016 (Ν. 51(I)/2016)</w:t>
              </w:r>
            </w:hyperlink>
            <w:r>
              <w:rPr>
                <w:color w:val="000000"/>
                <w:sz w:val="27"/>
                <w:szCs w:val="27"/>
              </w:rPr>
              <w:t> </w:t>
            </w:r>
            <w:r>
              <w:rPr>
                <w:i/>
                <w:iCs/>
                <w:color w:val="000000"/>
                <w:sz w:val="20"/>
                <w:szCs w:val="20"/>
              </w:rPr>
              <w:t xml:space="preserve">Ε.Ε., </w:t>
            </w:r>
            <w:proofErr w:type="spellStart"/>
            <w:r>
              <w:rPr>
                <w:i/>
                <w:iCs/>
                <w:color w:val="000000"/>
                <w:sz w:val="20"/>
                <w:szCs w:val="20"/>
              </w:rPr>
              <w:t>Παρ.Ι</w:t>
            </w:r>
            <w:proofErr w:type="spellEnd"/>
            <w:r>
              <w:rPr>
                <w:i/>
                <w:iCs/>
                <w:color w:val="000000"/>
                <w:sz w:val="20"/>
                <w:szCs w:val="20"/>
              </w:rPr>
              <w:t>(I), Αρ.4563, 22/4/2016</w:t>
            </w:r>
            <w:r w:rsidR="009E3A32" w:rsidRPr="009E3A32">
              <w:rPr>
                <w:rFonts w:ascii="Verdana" w:eastAsia="Times New Roman" w:hAnsi="Verdana" w:cs="Times New Roman"/>
                <w:sz w:val="24"/>
                <w:szCs w:val="24"/>
                <w:lang w:eastAsia="el-GR"/>
              </w:rPr>
              <w:br/>
            </w:r>
            <w:r w:rsidR="009E3A32" w:rsidRPr="009E3A32">
              <w:rPr>
                <w:rFonts w:ascii="Verdana" w:eastAsia="Times New Roman" w:hAnsi="Verdana" w:cs="Times New Roman"/>
                <w:sz w:val="24"/>
                <w:szCs w:val="24"/>
                <w:lang w:eastAsia="el-GR"/>
              </w:rPr>
              <w:br/>
            </w:r>
            <w:r w:rsidR="009E3A32" w:rsidRPr="009E3A32">
              <w:rPr>
                <w:rFonts w:ascii="Arial" w:eastAsia="Times New Roman" w:hAnsi="Arial" w:cs="Arial"/>
                <w:b/>
                <w:bCs/>
                <w:sz w:val="24"/>
                <w:szCs w:val="24"/>
                <w:u w:val="single"/>
                <w:lang w:eastAsia="el-GR"/>
              </w:rPr>
              <w:t>Ποινικός Κώδικας</w:t>
            </w:r>
            <w:r w:rsidR="009E3A32" w:rsidRPr="009E3A32">
              <w:rPr>
                <w:rFonts w:ascii="Verdana" w:eastAsia="Times New Roman" w:hAnsi="Verdana" w:cs="Times New Roman"/>
                <w:sz w:val="24"/>
                <w:szCs w:val="24"/>
                <w:lang w:eastAsia="el-GR"/>
              </w:rPr>
              <w:br/>
            </w:r>
            <w:r w:rsidR="009E3A32" w:rsidRPr="009E3A32">
              <w:rPr>
                <w:rFonts w:ascii="Verdana" w:eastAsia="Times New Roman" w:hAnsi="Verdana" w:cs="Times New Roman"/>
                <w:sz w:val="24"/>
                <w:szCs w:val="24"/>
                <w:lang w:eastAsia="el-GR"/>
              </w:rPr>
              <w:br/>
            </w:r>
            <w:r>
              <w:rPr>
                <w:rFonts w:ascii="Arial" w:eastAsia="Times New Roman" w:hAnsi="Arial" w:cs="Arial"/>
                <w:b/>
                <w:bCs/>
                <w:sz w:val="24"/>
                <w:szCs w:val="24"/>
                <w:lang w:eastAsia="el-GR"/>
              </w:rPr>
              <w:t>7</w:t>
            </w:r>
            <w:r w:rsidR="009E3A32" w:rsidRPr="009E3A32">
              <w:rPr>
                <w:rFonts w:ascii="Arial" w:eastAsia="Times New Roman" w:hAnsi="Arial" w:cs="Arial"/>
                <w:b/>
                <w:bCs/>
                <w:sz w:val="24"/>
                <w:szCs w:val="24"/>
                <w:lang w:eastAsia="el-GR"/>
              </w:rPr>
              <w:t>0. </w:t>
            </w:r>
            <w:r w:rsidR="009E3A32" w:rsidRPr="009E3A32">
              <w:rPr>
                <w:rFonts w:ascii="Arial" w:eastAsia="Times New Roman" w:hAnsi="Arial" w:cs="Arial"/>
                <w:sz w:val="24"/>
                <w:szCs w:val="24"/>
                <w:lang w:eastAsia="el-GR"/>
              </w:rPr>
              <w:t>Ο περί του Ποινικού Κώδικα (Τροποποιητικός) (Αρ.2) Νόμος του 2003 [Ν.48(Ι)/2003]. Προσθήκη νέου άρθρου 233Α για αδίκημα περικοπής ή ακρωτηριασμού γυναικείων γεννητικών οργάνων</w:t>
            </w:r>
            <w:r w:rsidR="009E3A32" w:rsidRPr="009E3A32">
              <w:rPr>
                <w:rFonts w:ascii="Verdana" w:eastAsia="Times New Roman" w:hAnsi="Verdana" w:cs="Times New Roman"/>
                <w:sz w:val="24"/>
                <w:szCs w:val="24"/>
                <w:lang w:eastAsia="el-GR"/>
              </w:rPr>
              <w:br/>
            </w:r>
            <w:r w:rsidR="009E3A32" w:rsidRPr="009E3A32">
              <w:rPr>
                <w:rFonts w:ascii="Verdana" w:eastAsia="Times New Roman" w:hAnsi="Verdana" w:cs="Times New Roman"/>
                <w:sz w:val="24"/>
                <w:szCs w:val="24"/>
                <w:lang w:eastAsia="el-GR"/>
              </w:rPr>
              <w:br/>
            </w:r>
            <w:r w:rsidR="009E3A32" w:rsidRPr="009E3A32">
              <w:rPr>
                <w:rFonts w:ascii="Arial" w:eastAsia="Times New Roman" w:hAnsi="Arial" w:cs="Arial"/>
                <w:b/>
                <w:bCs/>
                <w:sz w:val="24"/>
                <w:szCs w:val="24"/>
                <w:u w:val="single"/>
                <w:lang w:eastAsia="el-GR"/>
              </w:rPr>
              <w:t>Εμπορία Προσώπων και Σεξουαλική Εκμετάλλευση Ανηλίκων</w:t>
            </w:r>
            <w:r w:rsidR="009E3A32" w:rsidRPr="009E3A32">
              <w:rPr>
                <w:rFonts w:ascii="Verdana" w:eastAsia="Times New Roman" w:hAnsi="Verdana" w:cs="Times New Roman"/>
                <w:sz w:val="24"/>
                <w:szCs w:val="24"/>
                <w:lang w:eastAsia="el-GR"/>
              </w:rPr>
              <w:br/>
            </w:r>
            <w:r w:rsidR="009E3A32" w:rsidRPr="009E3A32">
              <w:rPr>
                <w:rFonts w:ascii="Verdana" w:eastAsia="Times New Roman" w:hAnsi="Verdana" w:cs="Times New Roman"/>
                <w:sz w:val="24"/>
                <w:szCs w:val="24"/>
                <w:lang w:eastAsia="el-GR"/>
              </w:rPr>
              <w:br/>
            </w:r>
            <w:r>
              <w:rPr>
                <w:rFonts w:ascii="Arial" w:eastAsia="Times New Roman" w:hAnsi="Arial" w:cs="Arial"/>
                <w:b/>
                <w:bCs/>
                <w:sz w:val="24"/>
                <w:szCs w:val="24"/>
                <w:lang w:eastAsia="el-GR"/>
              </w:rPr>
              <w:t>7</w:t>
            </w:r>
            <w:r w:rsidR="009E3A32" w:rsidRPr="009E3A32">
              <w:rPr>
                <w:rFonts w:ascii="Arial" w:eastAsia="Times New Roman" w:hAnsi="Arial" w:cs="Arial"/>
                <w:b/>
                <w:bCs/>
                <w:sz w:val="24"/>
                <w:szCs w:val="24"/>
                <w:lang w:eastAsia="el-GR"/>
              </w:rPr>
              <w:t>1. </w:t>
            </w:r>
            <w:r w:rsidR="009E3A32" w:rsidRPr="009E3A32">
              <w:rPr>
                <w:rFonts w:ascii="Arial" w:eastAsia="Times New Roman" w:hAnsi="Arial" w:cs="Arial"/>
                <w:sz w:val="24"/>
                <w:szCs w:val="24"/>
                <w:lang w:eastAsia="el-GR"/>
              </w:rPr>
              <w:t>Ο περί της Καταπολέμησης της Εμπορίας και της Εκμετάλλευσης Προσώπων και της Προστασίας των Θυμάτων Νόμος του 2007 [Ν.87(I)/2007]</w:t>
            </w:r>
            <w:r w:rsidR="009E3A32" w:rsidRPr="009E3A32">
              <w:rPr>
                <w:rFonts w:ascii="Verdana" w:eastAsia="Times New Roman" w:hAnsi="Verdana" w:cs="Times New Roman"/>
                <w:sz w:val="24"/>
                <w:szCs w:val="24"/>
                <w:lang w:eastAsia="el-GR"/>
              </w:rPr>
              <w:br/>
            </w:r>
            <w:r w:rsidR="009E3A32" w:rsidRPr="009E3A32">
              <w:rPr>
                <w:rFonts w:ascii="Verdana" w:eastAsia="Times New Roman" w:hAnsi="Verdana" w:cs="Times New Roman"/>
                <w:sz w:val="24"/>
                <w:szCs w:val="24"/>
                <w:lang w:eastAsia="el-GR"/>
              </w:rPr>
              <w:br/>
            </w:r>
            <w:r w:rsidR="009E3A32" w:rsidRPr="009E3A32">
              <w:rPr>
                <w:rFonts w:ascii="Arial" w:eastAsia="Times New Roman" w:hAnsi="Arial" w:cs="Arial"/>
                <w:sz w:val="24"/>
                <w:szCs w:val="24"/>
                <w:lang w:eastAsia="el-GR"/>
              </w:rPr>
              <w:t>(Κατάργηση του περί Καταπολέμησης της Εμπορίας Προσώπων και περί Σεξουαλικής Εκμετάλλευσης Ανηλίκων Νόμου του 2000 [Ν.3(I)/2000])</w:t>
            </w:r>
            <w:r w:rsidR="009E3A32" w:rsidRPr="009E3A32">
              <w:rPr>
                <w:rFonts w:ascii="Verdana" w:eastAsia="Times New Roman" w:hAnsi="Verdana" w:cs="Times New Roman"/>
                <w:sz w:val="24"/>
                <w:szCs w:val="24"/>
                <w:lang w:eastAsia="el-GR"/>
              </w:rPr>
              <w:br/>
            </w:r>
            <w:r w:rsidR="009E3A32" w:rsidRPr="009E3A32">
              <w:rPr>
                <w:rFonts w:ascii="Verdana" w:eastAsia="Times New Roman" w:hAnsi="Verdana" w:cs="Times New Roman"/>
                <w:sz w:val="24"/>
                <w:szCs w:val="24"/>
                <w:lang w:eastAsia="el-GR"/>
              </w:rPr>
              <w:br/>
            </w:r>
            <w:r w:rsidR="009E3A32" w:rsidRPr="009E3A32">
              <w:rPr>
                <w:rFonts w:ascii="Arial" w:eastAsia="Times New Roman" w:hAnsi="Arial" w:cs="Arial"/>
                <w:sz w:val="24"/>
                <w:szCs w:val="24"/>
                <w:lang w:eastAsia="el-GR"/>
              </w:rPr>
              <w:t>Τροποποιητικός Νόμος του 2012 [Ν.13(Ι)/2012]</w:t>
            </w:r>
            <w:r w:rsidR="009E3A32" w:rsidRPr="009E3A32">
              <w:rPr>
                <w:rFonts w:ascii="Verdana" w:eastAsia="Times New Roman" w:hAnsi="Verdana" w:cs="Times New Roman"/>
                <w:sz w:val="24"/>
                <w:szCs w:val="24"/>
                <w:lang w:eastAsia="el-GR"/>
              </w:rPr>
              <w:br/>
            </w:r>
            <w:r w:rsidR="009E3A32" w:rsidRPr="009E3A32">
              <w:rPr>
                <w:rFonts w:ascii="Verdana" w:eastAsia="Times New Roman" w:hAnsi="Verdana" w:cs="Times New Roman"/>
                <w:sz w:val="24"/>
                <w:szCs w:val="24"/>
                <w:lang w:eastAsia="el-GR"/>
              </w:rPr>
              <w:br/>
            </w:r>
            <w:r>
              <w:rPr>
                <w:rFonts w:ascii="Arial" w:eastAsia="Times New Roman" w:hAnsi="Arial" w:cs="Arial"/>
                <w:b/>
                <w:bCs/>
                <w:sz w:val="24"/>
                <w:szCs w:val="24"/>
                <w:lang w:eastAsia="el-GR"/>
              </w:rPr>
              <w:t>7</w:t>
            </w:r>
            <w:r w:rsidR="009E3A32" w:rsidRPr="009E3A32">
              <w:rPr>
                <w:rFonts w:ascii="Arial" w:eastAsia="Times New Roman" w:hAnsi="Arial" w:cs="Arial"/>
                <w:b/>
                <w:bCs/>
                <w:sz w:val="24"/>
                <w:szCs w:val="24"/>
                <w:lang w:eastAsia="el-GR"/>
              </w:rPr>
              <w:t>2. </w:t>
            </w:r>
            <w:r w:rsidR="009E3A32" w:rsidRPr="009E3A32">
              <w:rPr>
                <w:rFonts w:ascii="Arial" w:eastAsia="Times New Roman" w:hAnsi="Arial" w:cs="Arial"/>
                <w:sz w:val="24"/>
                <w:szCs w:val="24"/>
                <w:lang w:eastAsia="el-GR"/>
              </w:rPr>
              <w:t>Ο περί της Πρόληψης και της Καταπολέμησης της Εμπορίας και Εκμετάλλευσης Προσώπων και της Προστασίας των Θυμάτων Νόμος του 2014 [Ν. 60(Ι)/2014]</w:t>
            </w:r>
            <w:r w:rsidR="009E3A32" w:rsidRPr="009E3A32">
              <w:rPr>
                <w:rFonts w:ascii="Verdana" w:eastAsia="Times New Roman" w:hAnsi="Verdana" w:cs="Times New Roman"/>
                <w:sz w:val="24"/>
                <w:szCs w:val="24"/>
                <w:lang w:eastAsia="el-GR"/>
              </w:rPr>
              <w:br/>
            </w:r>
          </w:p>
          <w:p w:rsidR="00C27D74" w:rsidRPr="00C27D74" w:rsidRDefault="00955D29" w:rsidP="00C27D74">
            <w:pPr>
              <w:numPr>
                <w:ilvl w:val="0"/>
                <w:numId w:val="5"/>
              </w:numPr>
              <w:spacing w:before="100" w:beforeAutospacing="1" w:after="150" w:line="240" w:lineRule="auto"/>
              <w:rPr>
                <w:rFonts w:ascii="Times New Roman" w:eastAsia="Times New Roman" w:hAnsi="Times New Roman" w:cs="Times New Roman"/>
                <w:color w:val="000000"/>
                <w:sz w:val="27"/>
                <w:szCs w:val="27"/>
                <w:lang w:eastAsia="el-GR"/>
              </w:rPr>
            </w:pPr>
            <w:hyperlink r:id="rId34" w:history="1">
              <w:r w:rsidR="00C27D74" w:rsidRPr="00C27D74">
                <w:rPr>
                  <w:rFonts w:ascii="Times New Roman" w:eastAsia="Times New Roman" w:hAnsi="Times New Roman" w:cs="Times New Roman"/>
                  <w:color w:val="0000FF"/>
                  <w:sz w:val="27"/>
                  <w:szCs w:val="27"/>
                  <w:u w:val="single"/>
                  <w:lang w:eastAsia="el-GR"/>
                </w:rPr>
                <w:t>Ο περί της Πρόληψης και της Καταπολέμησης της Εμπορίας και Εκμετάλλευσης Προσώπων και της Προστασίας των Θυμάτων (Τροποποιητικός) Νόμος του 2019 (Ν. 117(I)/2019)</w:t>
              </w:r>
            </w:hyperlink>
            <w:r w:rsidR="00C27D74" w:rsidRPr="00C27D74">
              <w:rPr>
                <w:rFonts w:ascii="Times New Roman" w:eastAsia="Times New Roman" w:hAnsi="Times New Roman" w:cs="Times New Roman"/>
                <w:color w:val="000000"/>
                <w:sz w:val="27"/>
                <w:szCs w:val="27"/>
                <w:lang w:eastAsia="el-GR"/>
              </w:rPr>
              <w:t> </w:t>
            </w:r>
            <w:r w:rsidR="00C27D74" w:rsidRPr="00C27D74">
              <w:rPr>
                <w:rFonts w:ascii="Times New Roman" w:eastAsia="Times New Roman" w:hAnsi="Times New Roman" w:cs="Times New Roman"/>
                <w:i/>
                <w:iCs/>
                <w:color w:val="000000"/>
                <w:sz w:val="20"/>
                <w:szCs w:val="20"/>
                <w:lang w:eastAsia="el-GR"/>
              </w:rPr>
              <w:t xml:space="preserve">Ε.Ε., </w:t>
            </w:r>
            <w:proofErr w:type="spellStart"/>
            <w:r w:rsidR="00C27D74" w:rsidRPr="00C27D74">
              <w:rPr>
                <w:rFonts w:ascii="Times New Roman" w:eastAsia="Times New Roman" w:hAnsi="Times New Roman" w:cs="Times New Roman"/>
                <w:i/>
                <w:iCs/>
                <w:color w:val="000000"/>
                <w:sz w:val="20"/>
                <w:szCs w:val="20"/>
                <w:lang w:eastAsia="el-GR"/>
              </w:rPr>
              <w:t>Παρ.Ι</w:t>
            </w:r>
            <w:proofErr w:type="spellEnd"/>
            <w:r w:rsidR="00C27D74" w:rsidRPr="00C27D74">
              <w:rPr>
                <w:rFonts w:ascii="Times New Roman" w:eastAsia="Times New Roman" w:hAnsi="Times New Roman" w:cs="Times New Roman"/>
                <w:i/>
                <w:iCs/>
                <w:color w:val="000000"/>
                <w:sz w:val="20"/>
                <w:szCs w:val="20"/>
                <w:lang w:eastAsia="el-GR"/>
              </w:rPr>
              <w:t>(I), Αρ.4722, 26/7/2019</w:t>
            </w:r>
          </w:p>
          <w:p w:rsidR="00C27D74" w:rsidRDefault="00C27D74" w:rsidP="00C27D74">
            <w:pPr>
              <w:spacing w:after="0" w:line="240" w:lineRule="auto"/>
              <w:rPr>
                <w:rFonts w:ascii="Verdana" w:eastAsia="Times New Roman" w:hAnsi="Verdana" w:cs="Times New Roman"/>
                <w:sz w:val="24"/>
                <w:szCs w:val="24"/>
                <w:lang w:eastAsia="el-GR"/>
              </w:rPr>
            </w:pPr>
          </w:p>
          <w:p w:rsidR="00C27D74" w:rsidRDefault="009E3A32" w:rsidP="00C27D74">
            <w:pPr>
              <w:spacing w:after="0" w:line="240" w:lineRule="auto"/>
              <w:rPr>
                <w:rFonts w:ascii="Verdana" w:eastAsia="Times New Roman" w:hAnsi="Verdana" w:cs="Times New Roman"/>
                <w:sz w:val="24"/>
                <w:szCs w:val="24"/>
                <w:lang w:eastAsia="el-GR"/>
              </w:rPr>
            </w:pPr>
            <w:r w:rsidRPr="009E3A32">
              <w:rPr>
                <w:rFonts w:ascii="Verdana" w:eastAsia="Times New Roman" w:hAnsi="Verdana" w:cs="Times New Roman"/>
                <w:sz w:val="24"/>
                <w:szCs w:val="24"/>
                <w:lang w:eastAsia="el-GR"/>
              </w:rPr>
              <w:br/>
            </w:r>
            <w:r w:rsidR="00853EDF">
              <w:rPr>
                <w:rFonts w:ascii="Arial" w:eastAsia="Times New Roman" w:hAnsi="Arial" w:cs="Arial"/>
                <w:b/>
                <w:bCs/>
                <w:sz w:val="24"/>
                <w:szCs w:val="24"/>
                <w:lang w:eastAsia="el-GR"/>
              </w:rPr>
              <w:t>7</w:t>
            </w:r>
            <w:r w:rsidRPr="009E3A32">
              <w:rPr>
                <w:rFonts w:ascii="Arial" w:eastAsia="Times New Roman" w:hAnsi="Arial" w:cs="Arial"/>
                <w:b/>
                <w:bCs/>
                <w:sz w:val="24"/>
                <w:szCs w:val="24"/>
                <w:lang w:eastAsia="el-GR"/>
              </w:rPr>
              <w:t>3. </w:t>
            </w:r>
            <w:r w:rsidRPr="009E3A32">
              <w:rPr>
                <w:rFonts w:ascii="Arial" w:eastAsia="Times New Roman" w:hAnsi="Arial" w:cs="Arial"/>
                <w:sz w:val="24"/>
                <w:szCs w:val="24"/>
                <w:lang w:eastAsia="el-GR"/>
              </w:rPr>
              <w:t xml:space="preserve">Ο περί του Πρωτοκόλλου που τροποποιεί το Άρθρο 2 και το Παράρτημα της Σύμβασης για την Ίδρυση της Ευρωπαϊκής Αστυνομικής Υπηρεσίας (Σύμβαση </w:t>
            </w:r>
            <w:proofErr w:type="spellStart"/>
            <w:r w:rsidRPr="009E3A32">
              <w:rPr>
                <w:rFonts w:ascii="Arial" w:eastAsia="Times New Roman" w:hAnsi="Arial" w:cs="Arial"/>
                <w:sz w:val="24"/>
                <w:szCs w:val="24"/>
                <w:lang w:eastAsia="el-GR"/>
              </w:rPr>
              <w:t>Europol</w:t>
            </w:r>
            <w:proofErr w:type="spellEnd"/>
            <w:r w:rsidRPr="009E3A32">
              <w:rPr>
                <w:rFonts w:ascii="Arial" w:eastAsia="Times New Roman" w:hAnsi="Arial" w:cs="Arial"/>
                <w:sz w:val="24"/>
                <w:szCs w:val="24"/>
                <w:lang w:eastAsia="el-GR"/>
              </w:rPr>
              <w:t xml:space="preserve">) (Κυρωτικός) Νόμος του </w:t>
            </w:r>
            <w:r w:rsidRPr="009E3A32">
              <w:rPr>
                <w:rFonts w:ascii="Arial" w:eastAsia="Times New Roman" w:hAnsi="Arial" w:cs="Arial"/>
                <w:sz w:val="24"/>
                <w:szCs w:val="24"/>
                <w:lang w:eastAsia="el-GR"/>
              </w:rPr>
              <w:lastRenderedPageBreak/>
              <w:t>2003 [Ν.19(ΙΙΙ)/2003]</w:t>
            </w:r>
            <w:r w:rsidRPr="009E3A32">
              <w:rPr>
                <w:rFonts w:ascii="Verdana" w:eastAsia="Times New Roman" w:hAnsi="Verdana" w:cs="Times New Roman"/>
                <w:sz w:val="24"/>
                <w:szCs w:val="24"/>
                <w:lang w:eastAsia="el-GR"/>
              </w:rPr>
              <w:br/>
            </w:r>
            <w:r w:rsidRPr="009E3A32">
              <w:rPr>
                <w:rFonts w:ascii="Verdana" w:eastAsia="Times New Roman" w:hAnsi="Verdana" w:cs="Times New Roman"/>
                <w:sz w:val="24"/>
                <w:szCs w:val="24"/>
                <w:lang w:eastAsia="el-GR"/>
              </w:rPr>
              <w:br/>
            </w:r>
            <w:r w:rsidRPr="009E3A32">
              <w:rPr>
                <w:rFonts w:ascii="Arial" w:eastAsia="Times New Roman" w:hAnsi="Arial" w:cs="Arial"/>
                <w:b/>
                <w:bCs/>
                <w:sz w:val="24"/>
                <w:szCs w:val="24"/>
                <w:u w:val="single"/>
                <w:lang w:eastAsia="el-GR"/>
              </w:rPr>
              <w:t>Προστασία Μαρτύρων</w:t>
            </w:r>
            <w:r w:rsidRPr="009E3A32">
              <w:rPr>
                <w:rFonts w:ascii="Verdana" w:eastAsia="Times New Roman" w:hAnsi="Verdana" w:cs="Times New Roman"/>
                <w:sz w:val="24"/>
                <w:szCs w:val="24"/>
                <w:lang w:eastAsia="el-GR"/>
              </w:rPr>
              <w:br/>
            </w:r>
            <w:r w:rsidRPr="009E3A32">
              <w:rPr>
                <w:rFonts w:ascii="Verdana" w:eastAsia="Times New Roman" w:hAnsi="Verdana" w:cs="Times New Roman"/>
                <w:sz w:val="24"/>
                <w:szCs w:val="24"/>
                <w:lang w:eastAsia="el-GR"/>
              </w:rPr>
              <w:br/>
            </w:r>
            <w:r w:rsidR="00853EDF">
              <w:rPr>
                <w:rFonts w:ascii="Arial" w:eastAsia="Times New Roman" w:hAnsi="Arial" w:cs="Arial"/>
                <w:b/>
                <w:bCs/>
                <w:sz w:val="24"/>
                <w:szCs w:val="24"/>
                <w:lang w:eastAsia="el-GR"/>
              </w:rPr>
              <w:t>7</w:t>
            </w:r>
            <w:r w:rsidRPr="009E3A32">
              <w:rPr>
                <w:rFonts w:ascii="Arial" w:eastAsia="Times New Roman" w:hAnsi="Arial" w:cs="Arial"/>
                <w:b/>
                <w:bCs/>
                <w:sz w:val="24"/>
                <w:szCs w:val="24"/>
                <w:lang w:eastAsia="el-GR"/>
              </w:rPr>
              <w:t>4. </w:t>
            </w:r>
            <w:r w:rsidRPr="009E3A32">
              <w:rPr>
                <w:rFonts w:ascii="Arial" w:eastAsia="Times New Roman" w:hAnsi="Arial" w:cs="Arial"/>
                <w:sz w:val="24"/>
                <w:szCs w:val="24"/>
                <w:lang w:eastAsia="el-GR"/>
              </w:rPr>
              <w:t>Ο περί Προστασίας Μαρτύρων Νόμος του 2001 [Ν.95(I)/2001] [σε σχέση με τους Ν.119(I)/2000 και Ν.3(I)/2000]</w:t>
            </w:r>
            <w:r w:rsidRPr="009E3A32">
              <w:rPr>
                <w:rFonts w:ascii="Verdana" w:eastAsia="Times New Roman" w:hAnsi="Verdana" w:cs="Times New Roman"/>
                <w:sz w:val="24"/>
                <w:szCs w:val="24"/>
                <w:lang w:eastAsia="el-GR"/>
              </w:rPr>
              <w:br/>
            </w:r>
          </w:p>
          <w:p w:rsidR="00C27D74" w:rsidRPr="00C27D74" w:rsidRDefault="00955D29" w:rsidP="00C27D74">
            <w:pPr>
              <w:numPr>
                <w:ilvl w:val="0"/>
                <w:numId w:val="6"/>
              </w:numPr>
              <w:spacing w:before="100" w:beforeAutospacing="1" w:after="150" w:line="240" w:lineRule="auto"/>
              <w:rPr>
                <w:rFonts w:ascii="Times New Roman" w:eastAsia="Times New Roman" w:hAnsi="Times New Roman" w:cs="Times New Roman"/>
                <w:color w:val="000000"/>
                <w:sz w:val="27"/>
                <w:szCs w:val="27"/>
                <w:lang w:eastAsia="el-GR"/>
              </w:rPr>
            </w:pPr>
            <w:hyperlink r:id="rId35" w:history="1">
              <w:r w:rsidR="00C27D74" w:rsidRPr="00C27D74">
                <w:rPr>
                  <w:rFonts w:ascii="Times New Roman" w:eastAsia="Times New Roman" w:hAnsi="Times New Roman" w:cs="Times New Roman"/>
                  <w:color w:val="0000FF"/>
                  <w:sz w:val="27"/>
                  <w:szCs w:val="27"/>
                  <w:u w:val="single"/>
                  <w:lang w:eastAsia="el-GR"/>
                </w:rPr>
                <w:t>Ο περί Προστασίας Μαρτύρων (Τροποποιητικός) Νόμος του 2014 (Ν. 15(I)/2014)</w:t>
              </w:r>
            </w:hyperlink>
            <w:r w:rsidR="00C27D74" w:rsidRPr="00C27D74">
              <w:rPr>
                <w:rFonts w:ascii="Times New Roman" w:eastAsia="Times New Roman" w:hAnsi="Times New Roman" w:cs="Times New Roman"/>
                <w:color w:val="000000"/>
                <w:sz w:val="27"/>
                <w:szCs w:val="27"/>
                <w:lang w:eastAsia="el-GR"/>
              </w:rPr>
              <w:t> </w:t>
            </w:r>
            <w:r w:rsidR="00C27D74" w:rsidRPr="00C27D74">
              <w:rPr>
                <w:rFonts w:ascii="Times New Roman" w:eastAsia="Times New Roman" w:hAnsi="Times New Roman" w:cs="Times New Roman"/>
                <w:i/>
                <w:iCs/>
                <w:color w:val="000000"/>
                <w:sz w:val="20"/>
                <w:szCs w:val="20"/>
                <w:lang w:eastAsia="el-GR"/>
              </w:rPr>
              <w:t xml:space="preserve">Ε.Ε., </w:t>
            </w:r>
            <w:proofErr w:type="spellStart"/>
            <w:r w:rsidR="00C27D74" w:rsidRPr="00C27D74">
              <w:rPr>
                <w:rFonts w:ascii="Times New Roman" w:eastAsia="Times New Roman" w:hAnsi="Times New Roman" w:cs="Times New Roman"/>
                <w:i/>
                <w:iCs/>
                <w:color w:val="000000"/>
                <w:sz w:val="20"/>
                <w:szCs w:val="20"/>
                <w:lang w:eastAsia="el-GR"/>
              </w:rPr>
              <w:t>Παρ.Ι</w:t>
            </w:r>
            <w:proofErr w:type="spellEnd"/>
            <w:r w:rsidR="00C27D74" w:rsidRPr="00C27D74">
              <w:rPr>
                <w:rFonts w:ascii="Times New Roman" w:eastAsia="Times New Roman" w:hAnsi="Times New Roman" w:cs="Times New Roman"/>
                <w:i/>
                <w:iCs/>
                <w:color w:val="000000"/>
                <w:sz w:val="20"/>
                <w:szCs w:val="20"/>
                <w:lang w:eastAsia="el-GR"/>
              </w:rPr>
              <w:t>(I), Αρ.4430, 21/2/2014</w:t>
            </w:r>
          </w:p>
          <w:p w:rsidR="00C27D74" w:rsidRPr="00C27D74" w:rsidRDefault="00955D29" w:rsidP="00C27D74">
            <w:pPr>
              <w:numPr>
                <w:ilvl w:val="0"/>
                <w:numId w:val="6"/>
              </w:numPr>
              <w:spacing w:before="100" w:beforeAutospacing="1" w:after="150" w:line="240" w:lineRule="auto"/>
              <w:rPr>
                <w:rFonts w:ascii="Times New Roman" w:eastAsia="Times New Roman" w:hAnsi="Times New Roman" w:cs="Times New Roman"/>
                <w:color w:val="000000"/>
                <w:sz w:val="27"/>
                <w:szCs w:val="27"/>
                <w:lang w:eastAsia="el-GR"/>
              </w:rPr>
            </w:pPr>
            <w:hyperlink r:id="rId36" w:history="1">
              <w:r w:rsidR="00C27D74" w:rsidRPr="00C27D74">
                <w:rPr>
                  <w:rFonts w:ascii="Times New Roman" w:eastAsia="Times New Roman" w:hAnsi="Times New Roman" w:cs="Times New Roman"/>
                  <w:color w:val="0000FF"/>
                  <w:sz w:val="27"/>
                  <w:szCs w:val="27"/>
                  <w:u w:val="single"/>
                  <w:lang w:eastAsia="el-GR"/>
                </w:rPr>
                <w:t>Ο περί Προστασίας Μαρτύρων (Τροποποιητικός) Νόμος του 2019 (Ν. 96(I)/2019)</w:t>
              </w:r>
            </w:hyperlink>
            <w:r w:rsidR="00C27D74" w:rsidRPr="00C27D74">
              <w:rPr>
                <w:rFonts w:ascii="Times New Roman" w:eastAsia="Times New Roman" w:hAnsi="Times New Roman" w:cs="Times New Roman"/>
                <w:color w:val="000000"/>
                <w:sz w:val="27"/>
                <w:szCs w:val="27"/>
                <w:lang w:eastAsia="el-GR"/>
              </w:rPr>
              <w:t> </w:t>
            </w:r>
            <w:r w:rsidR="00C27D74" w:rsidRPr="00C27D74">
              <w:rPr>
                <w:rFonts w:ascii="Times New Roman" w:eastAsia="Times New Roman" w:hAnsi="Times New Roman" w:cs="Times New Roman"/>
                <w:i/>
                <w:iCs/>
                <w:color w:val="000000"/>
                <w:sz w:val="20"/>
                <w:szCs w:val="20"/>
                <w:lang w:eastAsia="el-GR"/>
              </w:rPr>
              <w:t xml:space="preserve">Ε.Ε., </w:t>
            </w:r>
            <w:proofErr w:type="spellStart"/>
            <w:r w:rsidR="00C27D74" w:rsidRPr="00C27D74">
              <w:rPr>
                <w:rFonts w:ascii="Times New Roman" w:eastAsia="Times New Roman" w:hAnsi="Times New Roman" w:cs="Times New Roman"/>
                <w:i/>
                <w:iCs/>
                <w:color w:val="000000"/>
                <w:sz w:val="20"/>
                <w:szCs w:val="20"/>
                <w:lang w:eastAsia="el-GR"/>
              </w:rPr>
              <w:t>Παρ.Ι</w:t>
            </w:r>
            <w:proofErr w:type="spellEnd"/>
            <w:r w:rsidR="00C27D74" w:rsidRPr="00C27D74">
              <w:rPr>
                <w:rFonts w:ascii="Times New Roman" w:eastAsia="Times New Roman" w:hAnsi="Times New Roman" w:cs="Times New Roman"/>
                <w:i/>
                <w:iCs/>
                <w:color w:val="000000"/>
                <w:sz w:val="20"/>
                <w:szCs w:val="20"/>
                <w:lang w:eastAsia="el-GR"/>
              </w:rPr>
              <w:t>(I), Αρ.4716, 9/7/2019</w:t>
            </w:r>
          </w:p>
          <w:p w:rsidR="00C27D74" w:rsidRDefault="009E3A32" w:rsidP="00C27D74">
            <w:pPr>
              <w:spacing w:after="0" w:line="240" w:lineRule="auto"/>
              <w:rPr>
                <w:rFonts w:ascii="Arial" w:eastAsia="Times New Roman" w:hAnsi="Arial" w:cs="Arial"/>
                <w:sz w:val="24"/>
                <w:szCs w:val="24"/>
                <w:lang w:eastAsia="el-GR"/>
              </w:rPr>
            </w:pPr>
            <w:r w:rsidRPr="009E3A32">
              <w:rPr>
                <w:rFonts w:ascii="Verdana" w:eastAsia="Times New Roman" w:hAnsi="Verdana" w:cs="Times New Roman"/>
                <w:sz w:val="24"/>
                <w:szCs w:val="24"/>
                <w:lang w:eastAsia="el-GR"/>
              </w:rPr>
              <w:br/>
            </w:r>
            <w:r w:rsidRPr="009E3A32">
              <w:rPr>
                <w:rFonts w:ascii="Arial" w:eastAsia="Times New Roman" w:hAnsi="Arial" w:cs="Arial"/>
                <w:b/>
                <w:bCs/>
                <w:sz w:val="24"/>
                <w:szCs w:val="24"/>
                <w:u w:val="single"/>
                <w:lang w:eastAsia="el-GR"/>
              </w:rPr>
              <w:t>Απόπειρα Συνδιαλλαγής</w:t>
            </w:r>
            <w:r w:rsidRPr="009E3A32">
              <w:rPr>
                <w:rFonts w:ascii="Verdana" w:eastAsia="Times New Roman" w:hAnsi="Verdana" w:cs="Times New Roman"/>
                <w:sz w:val="24"/>
                <w:szCs w:val="24"/>
                <w:lang w:eastAsia="el-GR"/>
              </w:rPr>
              <w:br/>
            </w:r>
            <w:r w:rsidRPr="009E3A32">
              <w:rPr>
                <w:rFonts w:ascii="Verdana" w:eastAsia="Times New Roman" w:hAnsi="Verdana" w:cs="Times New Roman"/>
                <w:sz w:val="24"/>
                <w:szCs w:val="24"/>
                <w:lang w:eastAsia="el-GR"/>
              </w:rPr>
              <w:br/>
            </w:r>
            <w:r w:rsidR="00853EDF">
              <w:rPr>
                <w:rFonts w:ascii="Arial" w:eastAsia="Times New Roman" w:hAnsi="Arial" w:cs="Arial"/>
                <w:b/>
                <w:bCs/>
                <w:sz w:val="24"/>
                <w:szCs w:val="24"/>
                <w:lang w:eastAsia="el-GR"/>
              </w:rPr>
              <w:t>7</w:t>
            </w:r>
            <w:r w:rsidRPr="009E3A32">
              <w:rPr>
                <w:rFonts w:ascii="Arial" w:eastAsia="Times New Roman" w:hAnsi="Arial" w:cs="Arial"/>
                <w:b/>
                <w:bCs/>
                <w:sz w:val="24"/>
                <w:szCs w:val="24"/>
                <w:lang w:eastAsia="el-GR"/>
              </w:rPr>
              <w:t>5. </w:t>
            </w:r>
            <w:r w:rsidRPr="009E3A32">
              <w:rPr>
                <w:rFonts w:ascii="Arial" w:eastAsia="Times New Roman" w:hAnsi="Arial" w:cs="Arial"/>
                <w:sz w:val="24"/>
                <w:szCs w:val="24"/>
                <w:lang w:eastAsia="el-GR"/>
              </w:rPr>
              <w:t>Ο περί Απόπειρας Συνδιαλλαγής και Πνευματικής Λύσης του Γάμου Νόμος του 1990 [Ν.22/90]. [Διόρθωση στην Ε.Ε. 2507/25.5.90].</w:t>
            </w:r>
            <w:r w:rsidRPr="009E3A32">
              <w:rPr>
                <w:rFonts w:ascii="Verdana" w:eastAsia="Times New Roman" w:hAnsi="Verdana" w:cs="Times New Roman"/>
                <w:sz w:val="24"/>
                <w:szCs w:val="24"/>
                <w:lang w:eastAsia="el-GR"/>
              </w:rPr>
              <w:br/>
            </w:r>
            <w:r w:rsidRPr="009E3A32">
              <w:rPr>
                <w:rFonts w:ascii="Arial" w:eastAsia="Times New Roman" w:hAnsi="Arial" w:cs="Arial"/>
                <w:sz w:val="24"/>
                <w:szCs w:val="24"/>
                <w:lang w:eastAsia="el-GR"/>
              </w:rPr>
              <w:t>Τροποποιητικός Νόμος 54(I)/95</w:t>
            </w:r>
            <w:r w:rsidRPr="009E3A32">
              <w:rPr>
                <w:rFonts w:ascii="Verdana" w:eastAsia="Times New Roman" w:hAnsi="Verdana" w:cs="Times New Roman"/>
                <w:sz w:val="24"/>
                <w:szCs w:val="24"/>
                <w:lang w:eastAsia="el-GR"/>
              </w:rPr>
              <w:br/>
            </w:r>
            <w:r w:rsidRPr="009E3A32">
              <w:rPr>
                <w:rFonts w:ascii="Verdana" w:eastAsia="Times New Roman" w:hAnsi="Verdana" w:cs="Times New Roman"/>
                <w:sz w:val="24"/>
                <w:szCs w:val="24"/>
                <w:lang w:eastAsia="el-GR"/>
              </w:rPr>
              <w:br/>
            </w:r>
            <w:r w:rsidRPr="009E3A32">
              <w:rPr>
                <w:rFonts w:ascii="Arial" w:eastAsia="Times New Roman" w:hAnsi="Arial" w:cs="Arial"/>
                <w:b/>
                <w:bCs/>
                <w:sz w:val="24"/>
                <w:szCs w:val="24"/>
                <w:u w:val="single"/>
                <w:lang w:eastAsia="el-GR"/>
              </w:rPr>
              <w:t>Οικογενειακά Δικαστήρια</w:t>
            </w:r>
            <w:r w:rsidRPr="009E3A32">
              <w:rPr>
                <w:rFonts w:ascii="Verdana" w:eastAsia="Times New Roman" w:hAnsi="Verdana" w:cs="Times New Roman"/>
                <w:sz w:val="24"/>
                <w:szCs w:val="24"/>
                <w:lang w:eastAsia="el-GR"/>
              </w:rPr>
              <w:br/>
            </w:r>
            <w:r w:rsidRPr="009E3A32">
              <w:rPr>
                <w:rFonts w:ascii="Verdana" w:eastAsia="Times New Roman" w:hAnsi="Verdana" w:cs="Times New Roman"/>
                <w:sz w:val="24"/>
                <w:szCs w:val="24"/>
                <w:lang w:eastAsia="el-GR"/>
              </w:rPr>
              <w:br/>
            </w:r>
            <w:r w:rsidR="00853EDF">
              <w:rPr>
                <w:rFonts w:ascii="Arial" w:eastAsia="Times New Roman" w:hAnsi="Arial" w:cs="Arial"/>
                <w:b/>
                <w:bCs/>
                <w:sz w:val="24"/>
                <w:szCs w:val="24"/>
                <w:lang w:eastAsia="el-GR"/>
              </w:rPr>
              <w:t>7</w:t>
            </w:r>
            <w:r w:rsidRPr="009E3A32">
              <w:rPr>
                <w:rFonts w:ascii="Arial" w:eastAsia="Times New Roman" w:hAnsi="Arial" w:cs="Arial"/>
                <w:b/>
                <w:bCs/>
                <w:sz w:val="24"/>
                <w:szCs w:val="24"/>
                <w:lang w:eastAsia="el-GR"/>
              </w:rPr>
              <w:t>6. </w:t>
            </w:r>
            <w:r w:rsidRPr="009E3A32">
              <w:rPr>
                <w:rFonts w:ascii="Arial" w:eastAsia="Times New Roman" w:hAnsi="Arial" w:cs="Arial"/>
                <w:sz w:val="24"/>
                <w:szCs w:val="24"/>
                <w:lang w:eastAsia="el-GR"/>
              </w:rPr>
              <w:t>Ο περί Οικογενειακών Δικαστηρίων Νόμος του 1990 [Ν.23/90]</w:t>
            </w:r>
            <w:r w:rsidRPr="009E3A32">
              <w:rPr>
                <w:rFonts w:ascii="Verdana" w:eastAsia="Times New Roman" w:hAnsi="Verdana" w:cs="Times New Roman"/>
                <w:sz w:val="24"/>
                <w:szCs w:val="24"/>
                <w:lang w:eastAsia="el-GR"/>
              </w:rPr>
              <w:br/>
            </w:r>
            <w:r w:rsidRPr="009E3A32">
              <w:rPr>
                <w:rFonts w:ascii="Arial" w:eastAsia="Times New Roman" w:hAnsi="Arial" w:cs="Arial"/>
                <w:sz w:val="24"/>
                <w:szCs w:val="24"/>
                <w:lang w:eastAsia="el-GR"/>
              </w:rPr>
              <w:t>Τροποποιητικοί:</w:t>
            </w:r>
            <w:r w:rsidRPr="009E3A32">
              <w:rPr>
                <w:rFonts w:ascii="Verdana" w:eastAsia="Times New Roman" w:hAnsi="Verdana" w:cs="Times New Roman"/>
                <w:sz w:val="24"/>
                <w:szCs w:val="24"/>
                <w:lang w:eastAsia="el-GR"/>
              </w:rPr>
              <w:br/>
            </w:r>
            <w:r w:rsidRPr="009E3A32">
              <w:rPr>
                <w:rFonts w:ascii="Arial" w:eastAsia="Times New Roman" w:hAnsi="Arial" w:cs="Arial"/>
                <w:sz w:val="24"/>
                <w:szCs w:val="24"/>
                <w:lang w:eastAsia="el-GR"/>
              </w:rPr>
              <w:t>Ν.247/90</w:t>
            </w:r>
            <w:r w:rsidRPr="009E3A32">
              <w:rPr>
                <w:rFonts w:ascii="Verdana" w:eastAsia="Times New Roman" w:hAnsi="Verdana" w:cs="Times New Roman"/>
                <w:sz w:val="24"/>
                <w:szCs w:val="24"/>
                <w:lang w:eastAsia="el-GR"/>
              </w:rPr>
              <w:br/>
            </w:r>
            <w:r w:rsidRPr="009E3A32">
              <w:rPr>
                <w:rFonts w:ascii="Arial" w:eastAsia="Times New Roman" w:hAnsi="Arial" w:cs="Arial"/>
                <w:sz w:val="24"/>
                <w:szCs w:val="24"/>
                <w:lang w:eastAsia="el-GR"/>
              </w:rPr>
              <w:t>Ν.231/91</w:t>
            </w:r>
            <w:r w:rsidRPr="009E3A32">
              <w:rPr>
                <w:rFonts w:ascii="Verdana" w:eastAsia="Times New Roman" w:hAnsi="Verdana" w:cs="Times New Roman"/>
                <w:sz w:val="24"/>
                <w:szCs w:val="24"/>
                <w:lang w:eastAsia="el-GR"/>
              </w:rPr>
              <w:br/>
            </w:r>
            <w:r w:rsidRPr="009E3A32">
              <w:rPr>
                <w:rFonts w:ascii="Arial" w:eastAsia="Times New Roman" w:hAnsi="Arial" w:cs="Arial"/>
                <w:sz w:val="24"/>
                <w:szCs w:val="24"/>
                <w:lang w:eastAsia="el-GR"/>
              </w:rPr>
              <w:t>Ν.88(I)/94</w:t>
            </w:r>
            <w:r w:rsidRPr="009E3A32">
              <w:rPr>
                <w:rFonts w:ascii="Verdana" w:eastAsia="Times New Roman" w:hAnsi="Verdana" w:cs="Times New Roman"/>
                <w:sz w:val="24"/>
                <w:szCs w:val="24"/>
                <w:lang w:eastAsia="el-GR"/>
              </w:rPr>
              <w:br/>
            </w:r>
            <w:r w:rsidRPr="009E3A32">
              <w:rPr>
                <w:rFonts w:ascii="Arial" w:eastAsia="Times New Roman" w:hAnsi="Arial" w:cs="Arial"/>
                <w:sz w:val="24"/>
                <w:szCs w:val="24"/>
                <w:lang w:eastAsia="el-GR"/>
              </w:rPr>
              <w:t>Ν.33(I)/96</w:t>
            </w:r>
            <w:r w:rsidRPr="009E3A32">
              <w:rPr>
                <w:rFonts w:ascii="Verdana" w:eastAsia="Times New Roman" w:hAnsi="Verdana" w:cs="Times New Roman"/>
                <w:sz w:val="24"/>
                <w:szCs w:val="24"/>
                <w:lang w:eastAsia="el-GR"/>
              </w:rPr>
              <w:br/>
            </w:r>
            <w:r w:rsidRPr="009E3A32">
              <w:rPr>
                <w:rFonts w:ascii="Arial" w:eastAsia="Times New Roman" w:hAnsi="Arial" w:cs="Arial"/>
                <w:sz w:val="24"/>
                <w:szCs w:val="24"/>
                <w:lang w:eastAsia="el-GR"/>
              </w:rPr>
              <w:t>Ν.61(I)/97</w:t>
            </w:r>
            <w:r w:rsidRPr="009E3A32">
              <w:rPr>
                <w:rFonts w:ascii="Verdana" w:eastAsia="Times New Roman" w:hAnsi="Verdana" w:cs="Times New Roman"/>
                <w:sz w:val="24"/>
                <w:szCs w:val="24"/>
                <w:lang w:eastAsia="el-GR"/>
              </w:rPr>
              <w:br/>
            </w:r>
            <w:r w:rsidRPr="009E3A32">
              <w:rPr>
                <w:rFonts w:ascii="Arial" w:eastAsia="Times New Roman" w:hAnsi="Arial" w:cs="Arial"/>
                <w:sz w:val="24"/>
                <w:szCs w:val="24"/>
                <w:lang w:eastAsia="el-GR"/>
              </w:rPr>
              <w:t>Ν.26(I)/98</w:t>
            </w:r>
            <w:r w:rsidRPr="009E3A32">
              <w:rPr>
                <w:rFonts w:ascii="Verdana" w:eastAsia="Times New Roman" w:hAnsi="Verdana" w:cs="Times New Roman"/>
                <w:sz w:val="24"/>
                <w:szCs w:val="24"/>
                <w:lang w:eastAsia="el-GR"/>
              </w:rPr>
              <w:br/>
            </w:r>
            <w:r w:rsidRPr="009E3A32">
              <w:rPr>
                <w:rFonts w:ascii="Arial" w:eastAsia="Times New Roman" w:hAnsi="Arial" w:cs="Arial"/>
                <w:sz w:val="24"/>
                <w:szCs w:val="24"/>
                <w:lang w:eastAsia="el-GR"/>
              </w:rPr>
              <w:t>Ν.92(I)/98</w:t>
            </w:r>
            <w:r w:rsidRPr="009E3A32">
              <w:rPr>
                <w:rFonts w:ascii="Verdana" w:eastAsia="Times New Roman" w:hAnsi="Verdana" w:cs="Times New Roman"/>
                <w:sz w:val="24"/>
                <w:szCs w:val="24"/>
                <w:lang w:eastAsia="el-GR"/>
              </w:rPr>
              <w:br/>
            </w:r>
            <w:r w:rsidRPr="009E3A32">
              <w:rPr>
                <w:rFonts w:ascii="Arial" w:eastAsia="Times New Roman" w:hAnsi="Arial" w:cs="Arial"/>
                <w:sz w:val="24"/>
                <w:szCs w:val="24"/>
                <w:lang w:eastAsia="el-GR"/>
              </w:rPr>
              <w:t>Ν.46(I)/99</w:t>
            </w:r>
            <w:r w:rsidRPr="009E3A32">
              <w:rPr>
                <w:rFonts w:ascii="Verdana" w:eastAsia="Times New Roman" w:hAnsi="Verdana" w:cs="Times New Roman"/>
                <w:sz w:val="24"/>
                <w:szCs w:val="24"/>
                <w:lang w:eastAsia="el-GR"/>
              </w:rPr>
              <w:br/>
            </w:r>
            <w:r w:rsidRPr="009E3A32">
              <w:rPr>
                <w:rFonts w:ascii="Arial" w:eastAsia="Times New Roman" w:hAnsi="Arial" w:cs="Arial"/>
                <w:sz w:val="24"/>
                <w:szCs w:val="24"/>
                <w:lang w:eastAsia="el-GR"/>
              </w:rPr>
              <w:t>Ν.96(I)/99</w:t>
            </w:r>
            <w:r w:rsidRPr="009E3A32">
              <w:rPr>
                <w:rFonts w:ascii="Verdana" w:eastAsia="Times New Roman" w:hAnsi="Verdana" w:cs="Times New Roman"/>
                <w:sz w:val="24"/>
                <w:szCs w:val="24"/>
                <w:lang w:eastAsia="el-GR"/>
              </w:rPr>
              <w:br/>
            </w:r>
            <w:r w:rsidRPr="009E3A32">
              <w:rPr>
                <w:rFonts w:ascii="Arial" w:eastAsia="Times New Roman" w:hAnsi="Arial" w:cs="Arial"/>
                <w:sz w:val="24"/>
                <w:szCs w:val="24"/>
                <w:lang w:eastAsia="el-GR"/>
              </w:rPr>
              <w:t>Ν.58(I)/2000</w:t>
            </w:r>
            <w:r w:rsidRPr="009E3A32">
              <w:rPr>
                <w:rFonts w:ascii="Verdana" w:eastAsia="Times New Roman" w:hAnsi="Verdana" w:cs="Times New Roman"/>
                <w:sz w:val="24"/>
                <w:szCs w:val="24"/>
                <w:lang w:eastAsia="el-GR"/>
              </w:rPr>
              <w:br/>
            </w:r>
            <w:r w:rsidRPr="009E3A32">
              <w:rPr>
                <w:rFonts w:ascii="Arial" w:eastAsia="Times New Roman" w:hAnsi="Arial" w:cs="Arial"/>
                <w:sz w:val="24"/>
                <w:szCs w:val="24"/>
                <w:lang w:eastAsia="el-GR"/>
              </w:rPr>
              <w:t>N.63(I)/2006</w:t>
            </w:r>
          </w:p>
          <w:p w:rsidR="00C27D74" w:rsidRDefault="00C27D74" w:rsidP="00C27D74">
            <w:pPr>
              <w:spacing w:after="0" w:line="240" w:lineRule="auto"/>
              <w:rPr>
                <w:rFonts w:ascii="Arial" w:eastAsia="Times New Roman" w:hAnsi="Arial" w:cs="Arial"/>
                <w:sz w:val="24"/>
                <w:szCs w:val="24"/>
                <w:lang w:eastAsia="el-GR"/>
              </w:rPr>
            </w:pPr>
            <w:r>
              <w:rPr>
                <w:rFonts w:ascii="Verdana" w:hAnsi="Verdana"/>
                <w:color w:val="000000"/>
                <w:shd w:val="clear" w:color="auto" w:fill="FAFAFA"/>
              </w:rPr>
              <w:t>Ν. 69(I)/2009</w:t>
            </w:r>
            <w:r w:rsidR="009E3A32" w:rsidRPr="009E3A32">
              <w:rPr>
                <w:rFonts w:ascii="Verdana" w:eastAsia="Times New Roman" w:hAnsi="Verdana" w:cs="Times New Roman"/>
                <w:sz w:val="24"/>
                <w:szCs w:val="24"/>
                <w:lang w:eastAsia="el-GR"/>
              </w:rPr>
              <w:br/>
            </w:r>
            <w:r w:rsidR="009E3A32" w:rsidRPr="009E3A32">
              <w:rPr>
                <w:rFonts w:ascii="Verdana" w:eastAsia="Times New Roman" w:hAnsi="Verdana" w:cs="Times New Roman"/>
                <w:sz w:val="24"/>
                <w:szCs w:val="24"/>
                <w:lang w:eastAsia="el-GR"/>
              </w:rPr>
              <w:br/>
            </w:r>
            <w:r w:rsidR="009E3A32" w:rsidRPr="009E3A32">
              <w:rPr>
                <w:rFonts w:ascii="Verdana" w:eastAsia="Times New Roman" w:hAnsi="Verdana" w:cs="Times New Roman"/>
                <w:sz w:val="24"/>
                <w:szCs w:val="24"/>
                <w:lang w:eastAsia="el-GR"/>
              </w:rPr>
              <w:br/>
            </w:r>
            <w:r w:rsidR="00853EDF">
              <w:rPr>
                <w:rFonts w:ascii="Arial" w:eastAsia="Times New Roman" w:hAnsi="Arial" w:cs="Arial"/>
                <w:b/>
                <w:bCs/>
                <w:sz w:val="24"/>
                <w:szCs w:val="24"/>
                <w:lang w:eastAsia="el-GR"/>
              </w:rPr>
              <w:t>7</w:t>
            </w:r>
            <w:r w:rsidR="009E3A32" w:rsidRPr="009E3A32">
              <w:rPr>
                <w:rFonts w:ascii="Arial" w:eastAsia="Times New Roman" w:hAnsi="Arial" w:cs="Arial"/>
                <w:b/>
                <w:bCs/>
                <w:sz w:val="24"/>
                <w:szCs w:val="24"/>
                <w:lang w:eastAsia="el-GR"/>
              </w:rPr>
              <w:t>7. </w:t>
            </w:r>
            <w:r w:rsidR="009E3A32" w:rsidRPr="009E3A32">
              <w:rPr>
                <w:rFonts w:ascii="Arial" w:eastAsia="Times New Roman" w:hAnsi="Arial" w:cs="Arial"/>
                <w:sz w:val="24"/>
                <w:szCs w:val="24"/>
                <w:lang w:eastAsia="el-GR"/>
              </w:rPr>
              <w:t>Ο περί Οικογενειακών Δικαστηρίων (Θρησκευτικές Ομάδες) Νόμος του 1994 [Ν.87(I)/94]</w:t>
            </w:r>
            <w:r w:rsidR="009E3A32" w:rsidRPr="009E3A32">
              <w:rPr>
                <w:rFonts w:ascii="Verdana" w:eastAsia="Times New Roman" w:hAnsi="Verdana" w:cs="Times New Roman"/>
                <w:sz w:val="24"/>
                <w:szCs w:val="24"/>
                <w:lang w:eastAsia="el-GR"/>
              </w:rPr>
              <w:br/>
            </w:r>
            <w:r w:rsidR="009E3A32" w:rsidRPr="009E3A32">
              <w:rPr>
                <w:rFonts w:ascii="Arial" w:eastAsia="Times New Roman" w:hAnsi="Arial" w:cs="Arial"/>
                <w:sz w:val="24"/>
                <w:szCs w:val="24"/>
                <w:lang w:eastAsia="el-GR"/>
              </w:rPr>
              <w:t>Τροποποιητικοί:</w:t>
            </w:r>
            <w:r w:rsidR="009E3A32" w:rsidRPr="009E3A32">
              <w:rPr>
                <w:rFonts w:ascii="Verdana" w:eastAsia="Times New Roman" w:hAnsi="Verdana" w:cs="Times New Roman"/>
                <w:sz w:val="24"/>
                <w:szCs w:val="24"/>
                <w:lang w:eastAsia="el-GR"/>
              </w:rPr>
              <w:br/>
            </w:r>
            <w:r w:rsidR="009E3A32" w:rsidRPr="009E3A32">
              <w:rPr>
                <w:rFonts w:ascii="Arial" w:eastAsia="Times New Roman" w:hAnsi="Arial" w:cs="Arial"/>
                <w:sz w:val="24"/>
                <w:szCs w:val="24"/>
                <w:lang w:eastAsia="el-GR"/>
              </w:rPr>
              <w:t>Ν.46(Ι)/95</w:t>
            </w:r>
            <w:r w:rsidR="009E3A32" w:rsidRPr="009E3A32">
              <w:rPr>
                <w:rFonts w:ascii="Verdana" w:eastAsia="Times New Roman" w:hAnsi="Verdana" w:cs="Times New Roman"/>
                <w:sz w:val="24"/>
                <w:szCs w:val="24"/>
                <w:lang w:eastAsia="el-GR"/>
              </w:rPr>
              <w:br/>
            </w:r>
            <w:r w:rsidR="009E3A32" w:rsidRPr="009E3A32">
              <w:rPr>
                <w:rFonts w:ascii="Arial" w:eastAsia="Times New Roman" w:hAnsi="Arial" w:cs="Arial"/>
                <w:sz w:val="24"/>
                <w:szCs w:val="24"/>
                <w:lang w:eastAsia="el-GR"/>
              </w:rPr>
              <w:t>Ν.52(I)/95</w:t>
            </w:r>
            <w:r w:rsidR="009E3A32" w:rsidRPr="009E3A32">
              <w:rPr>
                <w:rFonts w:ascii="Verdana" w:eastAsia="Times New Roman" w:hAnsi="Verdana" w:cs="Times New Roman"/>
                <w:sz w:val="24"/>
                <w:szCs w:val="24"/>
                <w:lang w:eastAsia="el-GR"/>
              </w:rPr>
              <w:br/>
            </w:r>
            <w:r w:rsidR="009E3A32" w:rsidRPr="009E3A32">
              <w:rPr>
                <w:rFonts w:ascii="Arial" w:eastAsia="Times New Roman" w:hAnsi="Arial" w:cs="Arial"/>
                <w:sz w:val="24"/>
                <w:szCs w:val="24"/>
                <w:lang w:eastAsia="el-GR"/>
              </w:rPr>
              <w:t>Ν.38(I)/96</w:t>
            </w:r>
            <w:r w:rsidR="009E3A32" w:rsidRPr="009E3A32">
              <w:rPr>
                <w:rFonts w:ascii="Verdana" w:eastAsia="Times New Roman" w:hAnsi="Verdana" w:cs="Times New Roman"/>
                <w:sz w:val="24"/>
                <w:szCs w:val="24"/>
                <w:lang w:eastAsia="el-GR"/>
              </w:rPr>
              <w:br/>
            </w:r>
            <w:r w:rsidR="009E3A32" w:rsidRPr="009E3A32">
              <w:rPr>
                <w:rFonts w:ascii="Arial" w:eastAsia="Times New Roman" w:hAnsi="Arial" w:cs="Arial"/>
                <w:sz w:val="24"/>
                <w:szCs w:val="24"/>
                <w:lang w:eastAsia="el-GR"/>
              </w:rPr>
              <w:t>Ν.29(I)/97</w:t>
            </w:r>
            <w:r w:rsidR="009E3A32" w:rsidRPr="009E3A32">
              <w:rPr>
                <w:rFonts w:ascii="Verdana" w:eastAsia="Times New Roman" w:hAnsi="Verdana" w:cs="Times New Roman"/>
                <w:sz w:val="24"/>
                <w:szCs w:val="24"/>
                <w:lang w:eastAsia="el-GR"/>
              </w:rPr>
              <w:br/>
            </w:r>
            <w:r w:rsidR="009E3A32" w:rsidRPr="009E3A32">
              <w:rPr>
                <w:rFonts w:ascii="Arial" w:eastAsia="Times New Roman" w:hAnsi="Arial" w:cs="Arial"/>
                <w:sz w:val="24"/>
                <w:szCs w:val="24"/>
                <w:lang w:eastAsia="el-GR"/>
              </w:rPr>
              <w:t>Ν.22(I)/98</w:t>
            </w:r>
          </w:p>
          <w:p w:rsidR="00C27D74" w:rsidRDefault="00C27D74" w:rsidP="00C27D74">
            <w:pPr>
              <w:spacing w:after="0" w:line="240" w:lineRule="auto"/>
              <w:rPr>
                <w:rFonts w:ascii="Arial" w:eastAsia="Times New Roman" w:hAnsi="Arial" w:cs="Arial"/>
                <w:sz w:val="24"/>
                <w:szCs w:val="24"/>
                <w:lang w:eastAsia="el-GR"/>
              </w:rPr>
            </w:pPr>
            <w:r>
              <w:rPr>
                <w:rFonts w:ascii="Verdana" w:hAnsi="Verdana"/>
                <w:color w:val="000000"/>
                <w:shd w:val="clear" w:color="auto" w:fill="FAFAFA"/>
              </w:rPr>
              <w:t>Ν. 70(I)/2009</w:t>
            </w:r>
            <w:r w:rsidR="009E3A32" w:rsidRPr="009E3A32">
              <w:rPr>
                <w:rFonts w:ascii="Verdana" w:eastAsia="Times New Roman" w:hAnsi="Verdana" w:cs="Times New Roman"/>
                <w:sz w:val="24"/>
                <w:szCs w:val="24"/>
                <w:lang w:eastAsia="el-GR"/>
              </w:rPr>
              <w:br/>
            </w:r>
            <w:r w:rsidR="009E3A32" w:rsidRPr="009E3A32">
              <w:rPr>
                <w:rFonts w:ascii="Verdana" w:eastAsia="Times New Roman" w:hAnsi="Verdana" w:cs="Times New Roman"/>
                <w:sz w:val="24"/>
                <w:szCs w:val="24"/>
                <w:lang w:eastAsia="el-GR"/>
              </w:rPr>
              <w:br/>
            </w:r>
            <w:r w:rsidR="009E3A32" w:rsidRPr="009E3A32">
              <w:rPr>
                <w:rFonts w:ascii="Arial" w:eastAsia="Times New Roman" w:hAnsi="Arial" w:cs="Arial"/>
                <w:b/>
                <w:bCs/>
                <w:sz w:val="24"/>
                <w:szCs w:val="24"/>
                <w:u w:val="single"/>
                <w:lang w:eastAsia="el-GR"/>
              </w:rPr>
              <w:t>Νομική Αρωγή</w:t>
            </w:r>
            <w:r w:rsidR="009E3A32" w:rsidRPr="009E3A32">
              <w:rPr>
                <w:rFonts w:ascii="Verdana" w:eastAsia="Times New Roman" w:hAnsi="Verdana" w:cs="Times New Roman"/>
                <w:sz w:val="24"/>
                <w:szCs w:val="24"/>
                <w:lang w:eastAsia="el-GR"/>
              </w:rPr>
              <w:br/>
            </w:r>
            <w:r w:rsidR="009E3A32" w:rsidRPr="009E3A32">
              <w:rPr>
                <w:rFonts w:ascii="Verdana" w:eastAsia="Times New Roman" w:hAnsi="Verdana" w:cs="Times New Roman"/>
                <w:sz w:val="24"/>
                <w:szCs w:val="24"/>
                <w:lang w:eastAsia="el-GR"/>
              </w:rPr>
              <w:lastRenderedPageBreak/>
              <w:br/>
            </w:r>
            <w:r w:rsidR="00853EDF">
              <w:rPr>
                <w:rFonts w:ascii="Arial" w:eastAsia="Times New Roman" w:hAnsi="Arial" w:cs="Arial"/>
                <w:b/>
                <w:bCs/>
                <w:sz w:val="24"/>
                <w:szCs w:val="24"/>
                <w:lang w:eastAsia="el-GR"/>
              </w:rPr>
              <w:t>7</w:t>
            </w:r>
            <w:r w:rsidR="009E3A32" w:rsidRPr="009E3A32">
              <w:rPr>
                <w:rFonts w:ascii="Arial" w:eastAsia="Times New Roman" w:hAnsi="Arial" w:cs="Arial"/>
                <w:b/>
                <w:bCs/>
                <w:sz w:val="24"/>
                <w:szCs w:val="24"/>
                <w:lang w:eastAsia="el-GR"/>
              </w:rPr>
              <w:t>8. </w:t>
            </w:r>
            <w:r w:rsidR="009E3A32" w:rsidRPr="009E3A32">
              <w:rPr>
                <w:rFonts w:ascii="Arial" w:eastAsia="Times New Roman" w:hAnsi="Arial" w:cs="Arial"/>
                <w:sz w:val="24"/>
                <w:szCs w:val="24"/>
                <w:lang w:eastAsia="el-GR"/>
              </w:rPr>
              <w:t>Ο περί Νομικής Αρωγής Νόμος του 2002 [Ν.165(Ι)/2002]</w:t>
            </w:r>
          </w:p>
          <w:p w:rsidR="00C27D74" w:rsidRPr="00C27D74" w:rsidRDefault="009E3A32" w:rsidP="00C27D74">
            <w:pPr>
              <w:numPr>
                <w:ilvl w:val="0"/>
                <w:numId w:val="7"/>
              </w:numPr>
              <w:spacing w:before="100" w:beforeAutospacing="1" w:after="150" w:line="240" w:lineRule="auto"/>
              <w:rPr>
                <w:rFonts w:ascii="Times New Roman" w:eastAsia="Times New Roman" w:hAnsi="Times New Roman" w:cs="Times New Roman"/>
                <w:color w:val="000000"/>
                <w:sz w:val="27"/>
                <w:szCs w:val="27"/>
                <w:lang w:eastAsia="el-GR"/>
              </w:rPr>
            </w:pPr>
            <w:r w:rsidRPr="009E3A32">
              <w:rPr>
                <w:rFonts w:ascii="Verdana" w:eastAsia="Times New Roman" w:hAnsi="Verdana" w:cs="Times New Roman"/>
                <w:sz w:val="24"/>
                <w:szCs w:val="24"/>
                <w:lang w:eastAsia="el-GR"/>
              </w:rPr>
              <w:br/>
            </w:r>
            <w:hyperlink r:id="rId37" w:history="1">
              <w:r w:rsidR="00C27D74" w:rsidRPr="00C27D74">
                <w:rPr>
                  <w:rFonts w:ascii="Times New Roman" w:eastAsia="Times New Roman" w:hAnsi="Times New Roman" w:cs="Times New Roman"/>
                  <w:color w:val="0000FF"/>
                  <w:sz w:val="27"/>
                  <w:szCs w:val="27"/>
                  <w:u w:val="single"/>
                  <w:lang w:eastAsia="el-GR"/>
                </w:rPr>
                <w:t>Ο περί Νομικής Αρωγής (Τροποποιητικός) Νόμος του 2005 (Ν. 22(I)/2005)</w:t>
              </w:r>
            </w:hyperlink>
            <w:r w:rsidR="00C27D74" w:rsidRPr="00C27D74">
              <w:rPr>
                <w:rFonts w:ascii="Times New Roman" w:eastAsia="Times New Roman" w:hAnsi="Times New Roman" w:cs="Times New Roman"/>
                <w:color w:val="000000"/>
                <w:sz w:val="27"/>
                <w:szCs w:val="27"/>
                <w:lang w:eastAsia="el-GR"/>
              </w:rPr>
              <w:t> </w:t>
            </w:r>
            <w:r w:rsidR="00C27D74" w:rsidRPr="00C27D74">
              <w:rPr>
                <w:rFonts w:ascii="Times New Roman" w:eastAsia="Times New Roman" w:hAnsi="Times New Roman" w:cs="Times New Roman"/>
                <w:i/>
                <w:iCs/>
                <w:color w:val="000000"/>
                <w:sz w:val="20"/>
                <w:szCs w:val="20"/>
                <w:lang w:eastAsia="el-GR"/>
              </w:rPr>
              <w:t xml:space="preserve">Ε.Ε., </w:t>
            </w:r>
            <w:proofErr w:type="spellStart"/>
            <w:r w:rsidR="00C27D74" w:rsidRPr="00C27D74">
              <w:rPr>
                <w:rFonts w:ascii="Times New Roman" w:eastAsia="Times New Roman" w:hAnsi="Times New Roman" w:cs="Times New Roman"/>
                <w:i/>
                <w:iCs/>
                <w:color w:val="000000"/>
                <w:sz w:val="20"/>
                <w:szCs w:val="20"/>
                <w:lang w:eastAsia="el-GR"/>
              </w:rPr>
              <w:t>Παρ.Ι</w:t>
            </w:r>
            <w:proofErr w:type="spellEnd"/>
            <w:r w:rsidR="00C27D74" w:rsidRPr="00C27D74">
              <w:rPr>
                <w:rFonts w:ascii="Times New Roman" w:eastAsia="Times New Roman" w:hAnsi="Times New Roman" w:cs="Times New Roman"/>
                <w:i/>
                <w:iCs/>
                <w:color w:val="000000"/>
                <w:sz w:val="20"/>
                <w:szCs w:val="20"/>
                <w:lang w:eastAsia="el-GR"/>
              </w:rPr>
              <w:t>(I), Αρ.3967, 18/3/2005</w:t>
            </w:r>
          </w:p>
          <w:p w:rsidR="00C27D74" w:rsidRPr="00C27D74" w:rsidRDefault="00955D29" w:rsidP="00C27D74">
            <w:pPr>
              <w:numPr>
                <w:ilvl w:val="0"/>
                <w:numId w:val="7"/>
              </w:numPr>
              <w:spacing w:before="100" w:beforeAutospacing="1" w:after="150" w:line="240" w:lineRule="auto"/>
              <w:rPr>
                <w:rFonts w:ascii="Times New Roman" w:eastAsia="Times New Roman" w:hAnsi="Times New Roman" w:cs="Times New Roman"/>
                <w:color w:val="000000"/>
                <w:sz w:val="27"/>
                <w:szCs w:val="27"/>
                <w:lang w:eastAsia="el-GR"/>
              </w:rPr>
            </w:pPr>
            <w:hyperlink r:id="rId38" w:history="1">
              <w:r w:rsidR="00C27D74" w:rsidRPr="00C27D74">
                <w:rPr>
                  <w:rFonts w:ascii="Times New Roman" w:eastAsia="Times New Roman" w:hAnsi="Times New Roman" w:cs="Times New Roman"/>
                  <w:color w:val="0000FF"/>
                  <w:sz w:val="27"/>
                  <w:szCs w:val="27"/>
                  <w:u w:val="single"/>
                  <w:lang w:eastAsia="el-GR"/>
                </w:rPr>
                <w:t>Ο περί Νομικής Αρωγής (Τροποποιητικός)(Αρ.2) Νόμος του 2005 (Ν. 77(I)/2005)</w:t>
              </w:r>
            </w:hyperlink>
            <w:r w:rsidR="00C27D74" w:rsidRPr="00C27D74">
              <w:rPr>
                <w:rFonts w:ascii="Times New Roman" w:eastAsia="Times New Roman" w:hAnsi="Times New Roman" w:cs="Times New Roman"/>
                <w:color w:val="000000"/>
                <w:sz w:val="27"/>
                <w:szCs w:val="27"/>
                <w:lang w:eastAsia="el-GR"/>
              </w:rPr>
              <w:t> </w:t>
            </w:r>
            <w:r w:rsidR="00C27D74" w:rsidRPr="00C27D74">
              <w:rPr>
                <w:rFonts w:ascii="Times New Roman" w:eastAsia="Times New Roman" w:hAnsi="Times New Roman" w:cs="Times New Roman"/>
                <w:i/>
                <w:iCs/>
                <w:color w:val="000000"/>
                <w:sz w:val="20"/>
                <w:szCs w:val="20"/>
                <w:lang w:eastAsia="el-GR"/>
              </w:rPr>
              <w:t xml:space="preserve">Ε.Ε., </w:t>
            </w:r>
            <w:proofErr w:type="spellStart"/>
            <w:r w:rsidR="00C27D74" w:rsidRPr="00C27D74">
              <w:rPr>
                <w:rFonts w:ascii="Times New Roman" w:eastAsia="Times New Roman" w:hAnsi="Times New Roman" w:cs="Times New Roman"/>
                <w:i/>
                <w:iCs/>
                <w:color w:val="000000"/>
                <w:sz w:val="20"/>
                <w:szCs w:val="20"/>
                <w:lang w:eastAsia="el-GR"/>
              </w:rPr>
              <w:t>Παρ.Ι</w:t>
            </w:r>
            <w:proofErr w:type="spellEnd"/>
            <w:r w:rsidR="00C27D74" w:rsidRPr="00C27D74">
              <w:rPr>
                <w:rFonts w:ascii="Times New Roman" w:eastAsia="Times New Roman" w:hAnsi="Times New Roman" w:cs="Times New Roman"/>
                <w:i/>
                <w:iCs/>
                <w:color w:val="000000"/>
                <w:sz w:val="20"/>
                <w:szCs w:val="20"/>
                <w:lang w:eastAsia="el-GR"/>
              </w:rPr>
              <w:t>(I), Αρ.4010, 8/7/2005</w:t>
            </w:r>
          </w:p>
          <w:p w:rsidR="00C27D74" w:rsidRPr="00C27D74" w:rsidRDefault="00955D29" w:rsidP="00C27D74">
            <w:pPr>
              <w:numPr>
                <w:ilvl w:val="0"/>
                <w:numId w:val="7"/>
              </w:numPr>
              <w:spacing w:before="100" w:beforeAutospacing="1" w:after="150" w:line="240" w:lineRule="auto"/>
              <w:rPr>
                <w:rFonts w:ascii="Times New Roman" w:eastAsia="Times New Roman" w:hAnsi="Times New Roman" w:cs="Times New Roman"/>
                <w:color w:val="000000"/>
                <w:sz w:val="27"/>
                <w:szCs w:val="27"/>
                <w:lang w:eastAsia="el-GR"/>
              </w:rPr>
            </w:pPr>
            <w:hyperlink r:id="rId39" w:history="1">
              <w:r w:rsidR="00C27D74" w:rsidRPr="00C27D74">
                <w:rPr>
                  <w:rFonts w:ascii="Times New Roman" w:eastAsia="Times New Roman" w:hAnsi="Times New Roman" w:cs="Times New Roman"/>
                  <w:color w:val="0000FF"/>
                  <w:sz w:val="27"/>
                  <w:szCs w:val="27"/>
                  <w:u w:val="single"/>
                  <w:lang w:eastAsia="el-GR"/>
                </w:rPr>
                <w:t>Ο περί Νομικής Αρωγής (Τροποποιητικός) Νόμος του 2006 (Ν. 43(I)/2006)</w:t>
              </w:r>
            </w:hyperlink>
            <w:r w:rsidR="00C27D74" w:rsidRPr="00C27D74">
              <w:rPr>
                <w:rFonts w:ascii="Times New Roman" w:eastAsia="Times New Roman" w:hAnsi="Times New Roman" w:cs="Times New Roman"/>
                <w:color w:val="000000"/>
                <w:sz w:val="27"/>
                <w:szCs w:val="27"/>
                <w:lang w:eastAsia="el-GR"/>
              </w:rPr>
              <w:t> </w:t>
            </w:r>
            <w:r w:rsidR="00C27D74" w:rsidRPr="00C27D74">
              <w:rPr>
                <w:rFonts w:ascii="Times New Roman" w:eastAsia="Times New Roman" w:hAnsi="Times New Roman" w:cs="Times New Roman"/>
                <w:i/>
                <w:iCs/>
                <w:color w:val="000000"/>
                <w:sz w:val="20"/>
                <w:szCs w:val="20"/>
                <w:lang w:eastAsia="el-GR"/>
              </w:rPr>
              <w:t xml:space="preserve">Ε.Ε., </w:t>
            </w:r>
            <w:proofErr w:type="spellStart"/>
            <w:r w:rsidR="00C27D74" w:rsidRPr="00C27D74">
              <w:rPr>
                <w:rFonts w:ascii="Times New Roman" w:eastAsia="Times New Roman" w:hAnsi="Times New Roman" w:cs="Times New Roman"/>
                <w:i/>
                <w:iCs/>
                <w:color w:val="000000"/>
                <w:sz w:val="20"/>
                <w:szCs w:val="20"/>
                <w:lang w:eastAsia="el-GR"/>
              </w:rPr>
              <w:t>Παρ.Ι</w:t>
            </w:r>
            <w:proofErr w:type="spellEnd"/>
            <w:r w:rsidR="00C27D74" w:rsidRPr="00C27D74">
              <w:rPr>
                <w:rFonts w:ascii="Times New Roman" w:eastAsia="Times New Roman" w:hAnsi="Times New Roman" w:cs="Times New Roman"/>
                <w:i/>
                <w:iCs/>
                <w:color w:val="000000"/>
                <w:sz w:val="20"/>
                <w:szCs w:val="20"/>
                <w:lang w:eastAsia="el-GR"/>
              </w:rPr>
              <w:t>(I), Αρ.4079, 31/3/2006</w:t>
            </w:r>
          </w:p>
          <w:p w:rsidR="00C27D74" w:rsidRPr="00C27D74" w:rsidRDefault="00955D29" w:rsidP="00C27D74">
            <w:pPr>
              <w:numPr>
                <w:ilvl w:val="0"/>
                <w:numId w:val="7"/>
              </w:numPr>
              <w:spacing w:before="100" w:beforeAutospacing="1" w:after="150" w:line="240" w:lineRule="auto"/>
              <w:rPr>
                <w:rFonts w:ascii="Times New Roman" w:eastAsia="Times New Roman" w:hAnsi="Times New Roman" w:cs="Times New Roman"/>
                <w:color w:val="000000"/>
                <w:sz w:val="27"/>
                <w:szCs w:val="27"/>
                <w:lang w:eastAsia="el-GR"/>
              </w:rPr>
            </w:pPr>
            <w:hyperlink r:id="rId40" w:history="1">
              <w:r w:rsidR="00C27D74" w:rsidRPr="00C27D74">
                <w:rPr>
                  <w:rFonts w:ascii="Times New Roman" w:eastAsia="Times New Roman" w:hAnsi="Times New Roman" w:cs="Times New Roman"/>
                  <w:color w:val="0000FF"/>
                  <w:sz w:val="27"/>
                  <w:szCs w:val="27"/>
                  <w:u w:val="single"/>
                  <w:lang w:eastAsia="el-GR"/>
                </w:rPr>
                <w:t>Ο περί Νομικής Αρωγής (Τροποποιητικός) Νόμος του 2009 (Ν. 132(I)/2009)</w:t>
              </w:r>
            </w:hyperlink>
            <w:r w:rsidR="00C27D74" w:rsidRPr="00C27D74">
              <w:rPr>
                <w:rFonts w:ascii="Times New Roman" w:eastAsia="Times New Roman" w:hAnsi="Times New Roman" w:cs="Times New Roman"/>
                <w:color w:val="000000"/>
                <w:sz w:val="27"/>
                <w:szCs w:val="27"/>
                <w:lang w:eastAsia="el-GR"/>
              </w:rPr>
              <w:t> </w:t>
            </w:r>
            <w:r w:rsidR="00C27D74" w:rsidRPr="00C27D74">
              <w:rPr>
                <w:rFonts w:ascii="Times New Roman" w:eastAsia="Times New Roman" w:hAnsi="Times New Roman" w:cs="Times New Roman"/>
                <w:i/>
                <w:iCs/>
                <w:color w:val="000000"/>
                <w:sz w:val="20"/>
                <w:szCs w:val="20"/>
                <w:lang w:eastAsia="el-GR"/>
              </w:rPr>
              <w:t xml:space="preserve">Ε.Ε., </w:t>
            </w:r>
            <w:proofErr w:type="spellStart"/>
            <w:r w:rsidR="00C27D74" w:rsidRPr="00C27D74">
              <w:rPr>
                <w:rFonts w:ascii="Times New Roman" w:eastAsia="Times New Roman" w:hAnsi="Times New Roman" w:cs="Times New Roman"/>
                <w:i/>
                <w:iCs/>
                <w:color w:val="000000"/>
                <w:sz w:val="20"/>
                <w:szCs w:val="20"/>
                <w:lang w:eastAsia="el-GR"/>
              </w:rPr>
              <w:t>Παρ.Ι</w:t>
            </w:r>
            <w:proofErr w:type="spellEnd"/>
            <w:r w:rsidR="00C27D74" w:rsidRPr="00C27D74">
              <w:rPr>
                <w:rFonts w:ascii="Times New Roman" w:eastAsia="Times New Roman" w:hAnsi="Times New Roman" w:cs="Times New Roman"/>
                <w:i/>
                <w:iCs/>
                <w:color w:val="000000"/>
                <w:sz w:val="20"/>
                <w:szCs w:val="20"/>
                <w:lang w:eastAsia="el-GR"/>
              </w:rPr>
              <w:t>(I), Αρ.4224, 4/12/2009</w:t>
            </w:r>
          </w:p>
          <w:p w:rsidR="00C27D74" w:rsidRPr="00C27D74" w:rsidRDefault="00955D29" w:rsidP="00C27D74">
            <w:pPr>
              <w:numPr>
                <w:ilvl w:val="0"/>
                <w:numId w:val="7"/>
              </w:numPr>
              <w:spacing w:before="100" w:beforeAutospacing="1" w:after="150" w:line="240" w:lineRule="auto"/>
              <w:rPr>
                <w:rFonts w:ascii="Times New Roman" w:eastAsia="Times New Roman" w:hAnsi="Times New Roman" w:cs="Times New Roman"/>
                <w:color w:val="000000"/>
                <w:sz w:val="27"/>
                <w:szCs w:val="27"/>
                <w:lang w:eastAsia="el-GR"/>
              </w:rPr>
            </w:pPr>
            <w:hyperlink r:id="rId41" w:history="1">
              <w:r w:rsidR="00C27D74" w:rsidRPr="00C27D74">
                <w:rPr>
                  <w:rFonts w:ascii="Times New Roman" w:eastAsia="Times New Roman" w:hAnsi="Times New Roman" w:cs="Times New Roman"/>
                  <w:color w:val="0000FF"/>
                  <w:sz w:val="27"/>
                  <w:szCs w:val="27"/>
                  <w:u w:val="single"/>
                  <w:lang w:eastAsia="el-GR"/>
                </w:rPr>
                <w:t>Ο περί Νομικής Αρωγής (Τροποποιητικός) Νόμος του 2011 (Ν. 172(I)/2011)</w:t>
              </w:r>
            </w:hyperlink>
            <w:r w:rsidR="00C27D74" w:rsidRPr="00C27D74">
              <w:rPr>
                <w:rFonts w:ascii="Times New Roman" w:eastAsia="Times New Roman" w:hAnsi="Times New Roman" w:cs="Times New Roman"/>
                <w:color w:val="000000"/>
                <w:sz w:val="27"/>
                <w:szCs w:val="27"/>
                <w:lang w:eastAsia="el-GR"/>
              </w:rPr>
              <w:t> </w:t>
            </w:r>
            <w:r w:rsidR="00C27D74" w:rsidRPr="00C27D74">
              <w:rPr>
                <w:rFonts w:ascii="Times New Roman" w:eastAsia="Times New Roman" w:hAnsi="Times New Roman" w:cs="Times New Roman"/>
                <w:i/>
                <w:iCs/>
                <w:color w:val="000000"/>
                <w:sz w:val="20"/>
                <w:szCs w:val="20"/>
                <w:lang w:eastAsia="el-GR"/>
              </w:rPr>
              <w:t xml:space="preserve">Ε.Ε., </w:t>
            </w:r>
            <w:proofErr w:type="spellStart"/>
            <w:r w:rsidR="00C27D74" w:rsidRPr="00C27D74">
              <w:rPr>
                <w:rFonts w:ascii="Times New Roman" w:eastAsia="Times New Roman" w:hAnsi="Times New Roman" w:cs="Times New Roman"/>
                <w:i/>
                <w:iCs/>
                <w:color w:val="000000"/>
                <w:sz w:val="20"/>
                <w:szCs w:val="20"/>
                <w:lang w:eastAsia="el-GR"/>
              </w:rPr>
              <w:t>Παρ.Ι</w:t>
            </w:r>
            <w:proofErr w:type="spellEnd"/>
            <w:r w:rsidR="00C27D74" w:rsidRPr="00C27D74">
              <w:rPr>
                <w:rFonts w:ascii="Times New Roman" w:eastAsia="Times New Roman" w:hAnsi="Times New Roman" w:cs="Times New Roman"/>
                <w:i/>
                <w:iCs/>
                <w:color w:val="000000"/>
                <w:sz w:val="20"/>
                <w:szCs w:val="20"/>
                <w:lang w:eastAsia="el-GR"/>
              </w:rPr>
              <w:t>(I), Αρ.4313, 23/12/2011</w:t>
            </w:r>
          </w:p>
          <w:p w:rsidR="00C27D74" w:rsidRPr="00C27D74" w:rsidRDefault="00955D29" w:rsidP="00C27D74">
            <w:pPr>
              <w:numPr>
                <w:ilvl w:val="0"/>
                <w:numId w:val="7"/>
              </w:numPr>
              <w:spacing w:before="100" w:beforeAutospacing="1" w:after="150" w:line="240" w:lineRule="auto"/>
              <w:rPr>
                <w:rFonts w:ascii="Times New Roman" w:eastAsia="Times New Roman" w:hAnsi="Times New Roman" w:cs="Times New Roman"/>
                <w:color w:val="000000"/>
                <w:sz w:val="27"/>
                <w:szCs w:val="27"/>
                <w:lang w:eastAsia="el-GR"/>
              </w:rPr>
            </w:pPr>
            <w:hyperlink r:id="rId42" w:history="1">
              <w:r w:rsidR="00C27D74" w:rsidRPr="00C27D74">
                <w:rPr>
                  <w:rFonts w:ascii="Times New Roman" w:eastAsia="Times New Roman" w:hAnsi="Times New Roman" w:cs="Times New Roman"/>
                  <w:color w:val="0000FF"/>
                  <w:sz w:val="27"/>
                  <w:szCs w:val="27"/>
                  <w:u w:val="single"/>
                  <w:lang w:eastAsia="el-GR"/>
                </w:rPr>
                <w:t>Ο περί Νομικής Αρωγής (Τροποποιητικός) Νόμος του 2011 (Ν. 8(I)/2012)</w:t>
              </w:r>
            </w:hyperlink>
            <w:r w:rsidR="00C27D74" w:rsidRPr="00C27D74">
              <w:rPr>
                <w:rFonts w:ascii="Times New Roman" w:eastAsia="Times New Roman" w:hAnsi="Times New Roman" w:cs="Times New Roman"/>
                <w:color w:val="000000"/>
                <w:sz w:val="27"/>
                <w:szCs w:val="27"/>
                <w:lang w:eastAsia="el-GR"/>
              </w:rPr>
              <w:t> </w:t>
            </w:r>
            <w:r w:rsidR="00C27D74" w:rsidRPr="00C27D74">
              <w:rPr>
                <w:rFonts w:ascii="Times New Roman" w:eastAsia="Times New Roman" w:hAnsi="Times New Roman" w:cs="Times New Roman"/>
                <w:i/>
                <w:iCs/>
                <w:color w:val="000000"/>
                <w:sz w:val="20"/>
                <w:szCs w:val="20"/>
                <w:lang w:eastAsia="el-GR"/>
              </w:rPr>
              <w:t xml:space="preserve">Ε.Ε., </w:t>
            </w:r>
            <w:proofErr w:type="spellStart"/>
            <w:r w:rsidR="00C27D74" w:rsidRPr="00C27D74">
              <w:rPr>
                <w:rFonts w:ascii="Times New Roman" w:eastAsia="Times New Roman" w:hAnsi="Times New Roman" w:cs="Times New Roman"/>
                <w:i/>
                <w:iCs/>
                <w:color w:val="000000"/>
                <w:sz w:val="20"/>
                <w:szCs w:val="20"/>
                <w:lang w:eastAsia="el-GR"/>
              </w:rPr>
              <w:t>Παρ.Ι</w:t>
            </w:r>
            <w:proofErr w:type="spellEnd"/>
            <w:r w:rsidR="00C27D74" w:rsidRPr="00C27D74">
              <w:rPr>
                <w:rFonts w:ascii="Times New Roman" w:eastAsia="Times New Roman" w:hAnsi="Times New Roman" w:cs="Times New Roman"/>
                <w:i/>
                <w:iCs/>
                <w:color w:val="000000"/>
                <w:sz w:val="20"/>
                <w:szCs w:val="20"/>
                <w:lang w:eastAsia="el-GR"/>
              </w:rPr>
              <w:t>(I), Αρ.4318, 2/3/2012</w:t>
            </w:r>
          </w:p>
          <w:p w:rsidR="00C27D74" w:rsidRPr="00C27D74" w:rsidRDefault="00955D29" w:rsidP="00C27D74">
            <w:pPr>
              <w:numPr>
                <w:ilvl w:val="0"/>
                <w:numId w:val="7"/>
              </w:numPr>
              <w:spacing w:before="100" w:beforeAutospacing="1" w:after="150" w:line="240" w:lineRule="auto"/>
              <w:rPr>
                <w:rFonts w:ascii="Times New Roman" w:eastAsia="Times New Roman" w:hAnsi="Times New Roman" w:cs="Times New Roman"/>
                <w:color w:val="000000"/>
                <w:sz w:val="27"/>
                <w:szCs w:val="27"/>
                <w:lang w:eastAsia="el-GR"/>
              </w:rPr>
            </w:pPr>
            <w:hyperlink r:id="rId43" w:history="1">
              <w:r w:rsidR="00C27D74" w:rsidRPr="00C27D74">
                <w:rPr>
                  <w:rFonts w:ascii="Times New Roman" w:eastAsia="Times New Roman" w:hAnsi="Times New Roman" w:cs="Times New Roman"/>
                  <w:color w:val="0000FF"/>
                  <w:sz w:val="27"/>
                  <w:szCs w:val="27"/>
                  <w:u w:val="single"/>
                  <w:lang w:eastAsia="el-GR"/>
                </w:rPr>
                <w:t>Ο περί Νομικής Αρωγής (Τροποποιητικός) Νόμος του 2014 (Ν. 64(I)/2014)</w:t>
              </w:r>
            </w:hyperlink>
            <w:r w:rsidR="00C27D74" w:rsidRPr="00C27D74">
              <w:rPr>
                <w:rFonts w:ascii="Times New Roman" w:eastAsia="Times New Roman" w:hAnsi="Times New Roman" w:cs="Times New Roman"/>
                <w:color w:val="000000"/>
                <w:sz w:val="27"/>
                <w:szCs w:val="27"/>
                <w:lang w:eastAsia="el-GR"/>
              </w:rPr>
              <w:t> </w:t>
            </w:r>
            <w:r w:rsidR="00C27D74" w:rsidRPr="00C27D74">
              <w:rPr>
                <w:rFonts w:ascii="Times New Roman" w:eastAsia="Times New Roman" w:hAnsi="Times New Roman" w:cs="Times New Roman"/>
                <w:i/>
                <w:iCs/>
                <w:color w:val="000000"/>
                <w:sz w:val="20"/>
                <w:szCs w:val="20"/>
                <w:lang w:eastAsia="el-GR"/>
              </w:rPr>
              <w:t xml:space="preserve">Ε.Ε., </w:t>
            </w:r>
            <w:proofErr w:type="spellStart"/>
            <w:r w:rsidR="00C27D74" w:rsidRPr="00C27D74">
              <w:rPr>
                <w:rFonts w:ascii="Times New Roman" w:eastAsia="Times New Roman" w:hAnsi="Times New Roman" w:cs="Times New Roman"/>
                <w:i/>
                <w:iCs/>
                <w:color w:val="000000"/>
                <w:sz w:val="20"/>
                <w:szCs w:val="20"/>
                <w:lang w:eastAsia="el-GR"/>
              </w:rPr>
              <w:t>Παρ.Ι</w:t>
            </w:r>
            <w:proofErr w:type="spellEnd"/>
            <w:r w:rsidR="00C27D74" w:rsidRPr="00C27D74">
              <w:rPr>
                <w:rFonts w:ascii="Times New Roman" w:eastAsia="Times New Roman" w:hAnsi="Times New Roman" w:cs="Times New Roman"/>
                <w:i/>
                <w:iCs/>
                <w:color w:val="000000"/>
                <w:sz w:val="20"/>
                <w:szCs w:val="20"/>
                <w:lang w:eastAsia="el-GR"/>
              </w:rPr>
              <w:t>(I), Αρ.4444, 23/5/2014</w:t>
            </w:r>
          </w:p>
          <w:p w:rsidR="00C27D74" w:rsidRPr="00C27D74" w:rsidRDefault="00955D29" w:rsidP="00C27D74">
            <w:pPr>
              <w:numPr>
                <w:ilvl w:val="0"/>
                <w:numId w:val="7"/>
              </w:numPr>
              <w:spacing w:before="100" w:beforeAutospacing="1" w:after="150" w:line="240" w:lineRule="auto"/>
              <w:rPr>
                <w:rFonts w:ascii="Times New Roman" w:eastAsia="Times New Roman" w:hAnsi="Times New Roman" w:cs="Times New Roman"/>
                <w:color w:val="000000"/>
                <w:sz w:val="27"/>
                <w:szCs w:val="27"/>
                <w:lang w:eastAsia="el-GR"/>
              </w:rPr>
            </w:pPr>
            <w:hyperlink r:id="rId44" w:history="1">
              <w:r w:rsidR="00C27D74" w:rsidRPr="00C27D74">
                <w:rPr>
                  <w:rFonts w:ascii="Times New Roman" w:eastAsia="Times New Roman" w:hAnsi="Times New Roman" w:cs="Times New Roman"/>
                  <w:color w:val="0000FF"/>
                  <w:sz w:val="27"/>
                  <w:szCs w:val="27"/>
                  <w:u w:val="single"/>
                  <w:lang w:eastAsia="el-GR"/>
                </w:rPr>
                <w:t>Ο περί Νομικής Αρωγής (Τροποποιητικός) (</w:t>
              </w:r>
              <w:proofErr w:type="spellStart"/>
              <w:r w:rsidR="00C27D74" w:rsidRPr="00C27D74">
                <w:rPr>
                  <w:rFonts w:ascii="Times New Roman" w:eastAsia="Times New Roman" w:hAnsi="Times New Roman" w:cs="Times New Roman"/>
                  <w:color w:val="0000FF"/>
                  <w:sz w:val="27"/>
                  <w:szCs w:val="27"/>
                  <w:u w:val="single"/>
                  <w:lang w:eastAsia="el-GR"/>
                </w:rPr>
                <w:t>Αρ</w:t>
              </w:r>
              <w:proofErr w:type="spellEnd"/>
              <w:r w:rsidR="00C27D74" w:rsidRPr="00C27D74">
                <w:rPr>
                  <w:rFonts w:ascii="Times New Roman" w:eastAsia="Times New Roman" w:hAnsi="Times New Roman" w:cs="Times New Roman"/>
                  <w:color w:val="0000FF"/>
                  <w:sz w:val="27"/>
                  <w:szCs w:val="27"/>
                  <w:u w:val="single"/>
                  <w:lang w:eastAsia="el-GR"/>
                </w:rPr>
                <w:t>. 2) Νόμος του 2014 (Ν. 105(I)/2014)</w:t>
              </w:r>
            </w:hyperlink>
            <w:r w:rsidR="00C27D74" w:rsidRPr="00C27D74">
              <w:rPr>
                <w:rFonts w:ascii="Times New Roman" w:eastAsia="Times New Roman" w:hAnsi="Times New Roman" w:cs="Times New Roman"/>
                <w:color w:val="000000"/>
                <w:sz w:val="27"/>
                <w:szCs w:val="27"/>
                <w:lang w:eastAsia="el-GR"/>
              </w:rPr>
              <w:t> </w:t>
            </w:r>
            <w:r w:rsidR="00C27D74" w:rsidRPr="00C27D74">
              <w:rPr>
                <w:rFonts w:ascii="Times New Roman" w:eastAsia="Times New Roman" w:hAnsi="Times New Roman" w:cs="Times New Roman"/>
                <w:i/>
                <w:iCs/>
                <w:color w:val="000000"/>
                <w:sz w:val="20"/>
                <w:szCs w:val="20"/>
                <w:lang w:eastAsia="el-GR"/>
              </w:rPr>
              <w:t xml:space="preserve">Ε.Ε., </w:t>
            </w:r>
            <w:proofErr w:type="spellStart"/>
            <w:r w:rsidR="00C27D74" w:rsidRPr="00C27D74">
              <w:rPr>
                <w:rFonts w:ascii="Times New Roman" w:eastAsia="Times New Roman" w:hAnsi="Times New Roman" w:cs="Times New Roman"/>
                <w:i/>
                <w:iCs/>
                <w:color w:val="000000"/>
                <w:sz w:val="20"/>
                <w:szCs w:val="20"/>
                <w:lang w:eastAsia="el-GR"/>
              </w:rPr>
              <w:t>Παρ.Ι</w:t>
            </w:r>
            <w:proofErr w:type="spellEnd"/>
            <w:r w:rsidR="00C27D74" w:rsidRPr="00C27D74">
              <w:rPr>
                <w:rFonts w:ascii="Times New Roman" w:eastAsia="Times New Roman" w:hAnsi="Times New Roman" w:cs="Times New Roman"/>
                <w:i/>
                <w:iCs/>
                <w:color w:val="000000"/>
                <w:sz w:val="20"/>
                <w:szCs w:val="20"/>
                <w:lang w:eastAsia="el-GR"/>
              </w:rPr>
              <w:t>(I), Αρ.4453, 11/7/2014</w:t>
            </w:r>
          </w:p>
          <w:p w:rsidR="00C27D74" w:rsidRPr="00C27D74" w:rsidRDefault="00955D29" w:rsidP="00C27D74">
            <w:pPr>
              <w:numPr>
                <w:ilvl w:val="0"/>
                <w:numId w:val="7"/>
              </w:numPr>
              <w:spacing w:before="100" w:beforeAutospacing="1" w:after="150" w:line="240" w:lineRule="auto"/>
              <w:rPr>
                <w:rFonts w:ascii="Times New Roman" w:eastAsia="Times New Roman" w:hAnsi="Times New Roman" w:cs="Times New Roman"/>
                <w:color w:val="000000"/>
                <w:sz w:val="27"/>
                <w:szCs w:val="27"/>
                <w:lang w:eastAsia="el-GR"/>
              </w:rPr>
            </w:pPr>
            <w:hyperlink r:id="rId45" w:history="1">
              <w:r w:rsidR="00C27D74" w:rsidRPr="00C27D74">
                <w:rPr>
                  <w:rFonts w:ascii="Times New Roman" w:eastAsia="Times New Roman" w:hAnsi="Times New Roman" w:cs="Times New Roman"/>
                  <w:color w:val="0000FF"/>
                  <w:sz w:val="27"/>
                  <w:szCs w:val="27"/>
                  <w:u w:val="single"/>
                  <w:lang w:eastAsia="el-GR"/>
                </w:rPr>
                <w:t>Ο περί Νομικής Αρωγής (Τροποποιητικός) (</w:t>
              </w:r>
              <w:proofErr w:type="spellStart"/>
              <w:r w:rsidR="00C27D74" w:rsidRPr="00C27D74">
                <w:rPr>
                  <w:rFonts w:ascii="Times New Roman" w:eastAsia="Times New Roman" w:hAnsi="Times New Roman" w:cs="Times New Roman"/>
                  <w:color w:val="0000FF"/>
                  <w:sz w:val="27"/>
                  <w:szCs w:val="27"/>
                  <w:u w:val="single"/>
                  <w:lang w:eastAsia="el-GR"/>
                </w:rPr>
                <w:t>Αρ</w:t>
              </w:r>
              <w:proofErr w:type="spellEnd"/>
              <w:r w:rsidR="00C27D74" w:rsidRPr="00C27D74">
                <w:rPr>
                  <w:rFonts w:ascii="Times New Roman" w:eastAsia="Times New Roman" w:hAnsi="Times New Roman" w:cs="Times New Roman"/>
                  <w:color w:val="0000FF"/>
                  <w:sz w:val="27"/>
                  <w:szCs w:val="27"/>
                  <w:u w:val="single"/>
                  <w:lang w:eastAsia="el-GR"/>
                </w:rPr>
                <w:t>. 3) Νόμος του 2014 (Ν. 140(I)/2014)</w:t>
              </w:r>
            </w:hyperlink>
            <w:r w:rsidR="00C27D74" w:rsidRPr="00C27D74">
              <w:rPr>
                <w:rFonts w:ascii="Times New Roman" w:eastAsia="Times New Roman" w:hAnsi="Times New Roman" w:cs="Times New Roman"/>
                <w:color w:val="000000"/>
                <w:sz w:val="27"/>
                <w:szCs w:val="27"/>
                <w:lang w:eastAsia="el-GR"/>
              </w:rPr>
              <w:t> </w:t>
            </w:r>
            <w:r w:rsidR="00C27D74" w:rsidRPr="00C27D74">
              <w:rPr>
                <w:rFonts w:ascii="Times New Roman" w:eastAsia="Times New Roman" w:hAnsi="Times New Roman" w:cs="Times New Roman"/>
                <w:i/>
                <w:iCs/>
                <w:color w:val="000000"/>
                <w:sz w:val="20"/>
                <w:szCs w:val="20"/>
                <w:lang w:eastAsia="el-GR"/>
              </w:rPr>
              <w:t xml:space="preserve">Ε.Ε., </w:t>
            </w:r>
            <w:proofErr w:type="spellStart"/>
            <w:r w:rsidR="00C27D74" w:rsidRPr="00C27D74">
              <w:rPr>
                <w:rFonts w:ascii="Times New Roman" w:eastAsia="Times New Roman" w:hAnsi="Times New Roman" w:cs="Times New Roman"/>
                <w:i/>
                <w:iCs/>
                <w:color w:val="000000"/>
                <w:sz w:val="20"/>
                <w:szCs w:val="20"/>
                <w:lang w:eastAsia="el-GR"/>
              </w:rPr>
              <w:t>Παρ.Ι</w:t>
            </w:r>
            <w:proofErr w:type="spellEnd"/>
            <w:r w:rsidR="00C27D74" w:rsidRPr="00C27D74">
              <w:rPr>
                <w:rFonts w:ascii="Times New Roman" w:eastAsia="Times New Roman" w:hAnsi="Times New Roman" w:cs="Times New Roman"/>
                <w:i/>
                <w:iCs/>
                <w:color w:val="000000"/>
                <w:sz w:val="20"/>
                <w:szCs w:val="20"/>
                <w:lang w:eastAsia="el-GR"/>
              </w:rPr>
              <w:t>(I), Αρ.4460, 9/9/2014</w:t>
            </w:r>
          </w:p>
          <w:p w:rsidR="00C27D74" w:rsidRPr="00C27D74" w:rsidRDefault="00955D29" w:rsidP="00C27D74">
            <w:pPr>
              <w:numPr>
                <w:ilvl w:val="0"/>
                <w:numId w:val="7"/>
              </w:numPr>
              <w:spacing w:before="100" w:beforeAutospacing="1" w:after="150" w:line="240" w:lineRule="auto"/>
              <w:rPr>
                <w:rFonts w:ascii="Times New Roman" w:eastAsia="Times New Roman" w:hAnsi="Times New Roman" w:cs="Times New Roman"/>
                <w:color w:val="000000"/>
                <w:sz w:val="27"/>
                <w:szCs w:val="27"/>
                <w:lang w:eastAsia="el-GR"/>
              </w:rPr>
            </w:pPr>
            <w:hyperlink r:id="rId46" w:history="1">
              <w:r w:rsidR="00C27D74" w:rsidRPr="00C27D74">
                <w:rPr>
                  <w:rFonts w:ascii="Times New Roman" w:eastAsia="Times New Roman" w:hAnsi="Times New Roman" w:cs="Times New Roman"/>
                  <w:color w:val="0000FF"/>
                  <w:sz w:val="27"/>
                  <w:szCs w:val="27"/>
                  <w:u w:val="single"/>
                  <w:lang w:eastAsia="el-GR"/>
                </w:rPr>
                <w:t>Ο περί Νομικής Αρωγής (Τροποποιητικός) Νόμος του 2015 (Ν. 20(I)/2015)</w:t>
              </w:r>
            </w:hyperlink>
            <w:r w:rsidR="00C27D74" w:rsidRPr="00C27D74">
              <w:rPr>
                <w:rFonts w:ascii="Times New Roman" w:eastAsia="Times New Roman" w:hAnsi="Times New Roman" w:cs="Times New Roman"/>
                <w:color w:val="000000"/>
                <w:sz w:val="27"/>
                <w:szCs w:val="27"/>
                <w:lang w:eastAsia="el-GR"/>
              </w:rPr>
              <w:t> </w:t>
            </w:r>
            <w:r w:rsidR="00C27D74" w:rsidRPr="00C27D74">
              <w:rPr>
                <w:rFonts w:ascii="Times New Roman" w:eastAsia="Times New Roman" w:hAnsi="Times New Roman" w:cs="Times New Roman"/>
                <w:i/>
                <w:iCs/>
                <w:color w:val="000000"/>
                <w:sz w:val="20"/>
                <w:szCs w:val="20"/>
                <w:lang w:eastAsia="el-GR"/>
              </w:rPr>
              <w:t xml:space="preserve">Ε.Ε., </w:t>
            </w:r>
            <w:proofErr w:type="spellStart"/>
            <w:r w:rsidR="00C27D74" w:rsidRPr="00C27D74">
              <w:rPr>
                <w:rFonts w:ascii="Times New Roman" w:eastAsia="Times New Roman" w:hAnsi="Times New Roman" w:cs="Times New Roman"/>
                <w:i/>
                <w:iCs/>
                <w:color w:val="000000"/>
                <w:sz w:val="20"/>
                <w:szCs w:val="20"/>
                <w:lang w:eastAsia="el-GR"/>
              </w:rPr>
              <w:t>Παρ.Ι</w:t>
            </w:r>
            <w:proofErr w:type="spellEnd"/>
            <w:r w:rsidR="00C27D74" w:rsidRPr="00C27D74">
              <w:rPr>
                <w:rFonts w:ascii="Times New Roman" w:eastAsia="Times New Roman" w:hAnsi="Times New Roman" w:cs="Times New Roman"/>
                <w:i/>
                <w:iCs/>
                <w:color w:val="000000"/>
                <w:sz w:val="20"/>
                <w:szCs w:val="20"/>
                <w:lang w:eastAsia="el-GR"/>
              </w:rPr>
              <w:t>(I), Αρ.4493, 25/2/2015</w:t>
            </w:r>
          </w:p>
          <w:p w:rsidR="00C27D74" w:rsidRPr="00C27D74" w:rsidRDefault="00955D29" w:rsidP="00C27D74">
            <w:pPr>
              <w:numPr>
                <w:ilvl w:val="0"/>
                <w:numId w:val="7"/>
              </w:numPr>
              <w:spacing w:before="100" w:beforeAutospacing="1" w:after="150" w:line="240" w:lineRule="auto"/>
              <w:rPr>
                <w:rFonts w:ascii="Times New Roman" w:eastAsia="Times New Roman" w:hAnsi="Times New Roman" w:cs="Times New Roman"/>
                <w:color w:val="000000"/>
                <w:sz w:val="27"/>
                <w:szCs w:val="27"/>
                <w:lang w:eastAsia="el-GR"/>
              </w:rPr>
            </w:pPr>
            <w:hyperlink r:id="rId47" w:history="1">
              <w:r w:rsidR="00C27D74" w:rsidRPr="00C27D74">
                <w:rPr>
                  <w:rFonts w:ascii="Times New Roman" w:eastAsia="Times New Roman" w:hAnsi="Times New Roman" w:cs="Times New Roman"/>
                  <w:color w:val="0000FF"/>
                  <w:sz w:val="27"/>
                  <w:szCs w:val="27"/>
                  <w:u w:val="single"/>
                  <w:lang w:eastAsia="el-GR"/>
                </w:rPr>
                <w:t>Ο περί Νομικής Αρωγής (Τροποποιητικός) (</w:t>
              </w:r>
              <w:proofErr w:type="spellStart"/>
              <w:r w:rsidR="00C27D74" w:rsidRPr="00C27D74">
                <w:rPr>
                  <w:rFonts w:ascii="Times New Roman" w:eastAsia="Times New Roman" w:hAnsi="Times New Roman" w:cs="Times New Roman"/>
                  <w:color w:val="0000FF"/>
                  <w:sz w:val="27"/>
                  <w:szCs w:val="27"/>
                  <w:u w:val="single"/>
                  <w:lang w:eastAsia="el-GR"/>
                </w:rPr>
                <w:t>Αρ</w:t>
              </w:r>
              <w:proofErr w:type="spellEnd"/>
              <w:r w:rsidR="00C27D74" w:rsidRPr="00C27D74">
                <w:rPr>
                  <w:rFonts w:ascii="Times New Roman" w:eastAsia="Times New Roman" w:hAnsi="Times New Roman" w:cs="Times New Roman"/>
                  <w:color w:val="0000FF"/>
                  <w:sz w:val="27"/>
                  <w:szCs w:val="27"/>
                  <w:u w:val="single"/>
                  <w:lang w:eastAsia="el-GR"/>
                </w:rPr>
                <w:t>. 2) Νόμος του 2015 (Ν. 173(I)/2015)</w:t>
              </w:r>
            </w:hyperlink>
            <w:r w:rsidR="00C27D74" w:rsidRPr="00C27D74">
              <w:rPr>
                <w:rFonts w:ascii="Times New Roman" w:eastAsia="Times New Roman" w:hAnsi="Times New Roman" w:cs="Times New Roman"/>
                <w:color w:val="000000"/>
                <w:sz w:val="27"/>
                <w:szCs w:val="27"/>
                <w:lang w:eastAsia="el-GR"/>
              </w:rPr>
              <w:t> </w:t>
            </w:r>
            <w:r w:rsidR="00C27D74" w:rsidRPr="00C27D74">
              <w:rPr>
                <w:rFonts w:ascii="Times New Roman" w:eastAsia="Times New Roman" w:hAnsi="Times New Roman" w:cs="Times New Roman"/>
                <w:i/>
                <w:iCs/>
                <w:color w:val="000000"/>
                <w:sz w:val="20"/>
                <w:szCs w:val="20"/>
                <w:lang w:eastAsia="el-GR"/>
              </w:rPr>
              <w:t xml:space="preserve">Ε.Ε., </w:t>
            </w:r>
            <w:proofErr w:type="spellStart"/>
            <w:r w:rsidR="00C27D74" w:rsidRPr="00C27D74">
              <w:rPr>
                <w:rFonts w:ascii="Times New Roman" w:eastAsia="Times New Roman" w:hAnsi="Times New Roman" w:cs="Times New Roman"/>
                <w:i/>
                <w:iCs/>
                <w:color w:val="000000"/>
                <w:sz w:val="20"/>
                <w:szCs w:val="20"/>
                <w:lang w:eastAsia="el-GR"/>
              </w:rPr>
              <w:t>Παρ.Ι</w:t>
            </w:r>
            <w:proofErr w:type="spellEnd"/>
            <w:r w:rsidR="00C27D74" w:rsidRPr="00C27D74">
              <w:rPr>
                <w:rFonts w:ascii="Times New Roman" w:eastAsia="Times New Roman" w:hAnsi="Times New Roman" w:cs="Times New Roman"/>
                <w:i/>
                <w:iCs/>
                <w:color w:val="000000"/>
                <w:sz w:val="20"/>
                <w:szCs w:val="20"/>
                <w:lang w:eastAsia="el-GR"/>
              </w:rPr>
              <w:t>(I), Αρ.4542, 2/12/2015</w:t>
            </w:r>
          </w:p>
          <w:p w:rsidR="00C27D74" w:rsidRPr="00C27D74" w:rsidRDefault="00955D29" w:rsidP="00C27D74">
            <w:pPr>
              <w:numPr>
                <w:ilvl w:val="0"/>
                <w:numId w:val="7"/>
              </w:numPr>
              <w:spacing w:before="100" w:beforeAutospacing="1" w:after="150" w:line="240" w:lineRule="auto"/>
              <w:rPr>
                <w:rFonts w:ascii="Times New Roman" w:eastAsia="Times New Roman" w:hAnsi="Times New Roman" w:cs="Times New Roman"/>
                <w:color w:val="000000"/>
                <w:sz w:val="27"/>
                <w:szCs w:val="27"/>
                <w:lang w:eastAsia="el-GR"/>
              </w:rPr>
            </w:pPr>
            <w:hyperlink r:id="rId48" w:history="1">
              <w:r w:rsidR="00C27D74" w:rsidRPr="00C27D74">
                <w:rPr>
                  <w:rFonts w:ascii="Times New Roman" w:eastAsia="Times New Roman" w:hAnsi="Times New Roman" w:cs="Times New Roman"/>
                  <w:color w:val="0000FF"/>
                  <w:sz w:val="27"/>
                  <w:szCs w:val="27"/>
                  <w:u w:val="single"/>
                  <w:lang w:eastAsia="el-GR"/>
                </w:rPr>
                <w:t>Ο περί Νομικής Αρωγής (Τροποποιητικός) Νόμος του 2016 (Ν. 111(I)/2016)</w:t>
              </w:r>
            </w:hyperlink>
            <w:r w:rsidR="00C27D74" w:rsidRPr="00C27D74">
              <w:rPr>
                <w:rFonts w:ascii="Times New Roman" w:eastAsia="Times New Roman" w:hAnsi="Times New Roman" w:cs="Times New Roman"/>
                <w:color w:val="000000"/>
                <w:sz w:val="27"/>
                <w:szCs w:val="27"/>
                <w:lang w:eastAsia="el-GR"/>
              </w:rPr>
              <w:t> </w:t>
            </w:r>
            <w:r w:rsidR="00C27D74" w:rsidRPr="00C27D74">
              <w:rPr>
                <w:rFonts w:ascii="Times New Roman" w:eastAsia="Times New Roman" w:hAnsi="Times New Roman" w:cs="Times New Roman"/>
                <w:i/>
                <w:iCs/>
                <w:color w:val="000000"/>
                <w:sz w:val="20"/>
                <w:szCs w:val="20"/>
                <w:lang w:eastAsia="el-GR"/>
              </w:rPr>
              <w:t xml:space="preserve">Ε.Ε., </w:t>
            </w:r>
            <w:proofErr w:type="spellStart"/>
            <w:r w:rsidR="00C27D74" w:rsidRPr="00C27D74">
              <w:rPr>
                <w:rFonts w:ascii="Times New Roman" w:eastAsia="Times New Roman" w:hAnsi="Times New Roman" w:cs="Times New Roman"/>
                <w:i/>
                <w:iCs/>
                <w:color w:val="000000"/>
                <w:sz w:val="20"/>
                <w:szCs w:val="20"/>
                <w:lang w:eastAsia="el-GR"/>
              </w:rPr>
              <w:t>Παρ.Ι</w:t>
            </w:r>
            <w:proofErr w:type="spellEnd"/>
            <w:r w:rsidR="00C27D74" w:rsidRPr="00C27D74">
              <w:rPr>
                <w:rFonts w:ascii="Times New Roman" w:eastAsia="Times New Roman" w:hAnsi="Times New Roman" w:cs="Times New Roman"/>
                <w:i/>
                <w:iCs/>
                <w:color w:val="000000"/>
                <w:sz w:val="20"/>
                <w:szCs w:val="20"/>
                <w:lang w:eastAsia="el-GR"/>
              </w:rPr>
              <w:t>(I), Αρ.4579, 27/10/2016</w:t>
            </w:r>
          </w:p>
          <w:p w:rsidR="00C27D74" w:rsidRPr="00C27D74" w:rsidRDefault="00955D29" w:rsidP="00C27D74">
            <w:pPr>
              <w:numPr>
                <w:ilvl w:val="0"/>
                <w:numId w:val="7"/>
              </w:numPr>
              <w:spacing w:before="100" w:beforeAutospacing="1" w:after="150" w:line="240" w:lineRule="auto"/>
              <w:rPr>
                <w:rFonts w:ascii="Times New Roman" w:eastAsia="Times New Roman" w:hAnsi="Times New Roman" w:cs="Times New Roman"/>
                <w:color w:val="000000"/>
                <w:sz w:val="27"/>
                <w:szCs w:val="27"/>
                <w:lang w:eastAsia="el-GR"/>
              </w:rPr>
            </w:pPr>
            <w:hyperlink r:id="rId49" w:history="1">
              <w:r w:rsidR="00C27D74" w:rsidRPr="00C27D74">
                <w:rPr>
                  <w:rFonts w:ascii="Times New Roman" w:eastAsia="Times New Roman" w:hAnsi="Times New Roman" w:cs="Times New Roman"/>
                  <w:color w:val="0000FF"/>
                  <w:sz w:val="27"/>
                  <w:szCs w:val="27"/>
                  <w:u w:val="single"/>
                  <w:lang w:eastAsia="el-GR"/>
                </w:rPr>
                <w:t>Ο περί Νομικής Αρωγής (Τροποποιητικός) Νόμος του 2019 (Ν. 72(I)/2019)</w:t>
              </w:r>
            </w:hyperlink>
            <w:r w:rsidR="00C27D74" w:rsidRPr="00C27D74">
              <w:rPr>
                <w:rFonts w:ascii="Times New Roman" w:eastAsia="Times New Roman" w:hAnsi="Times New Roman" w:cs="Times New Roman"/>
                <w:color w:val="000000"/>
                <w:sz w:val="27"/>
                <w:szCs w:val="27"/>
                <w:lang w:eastAsia="el-GR"/>
              </w:rPr>
              <w:t> </w:t>
            </w:r>
            <w:r w:rsidR="00C27D74" w:rsidRPr="00C27D74">
              <w:rPr>
                <w:rFonts w:ascii="Times New Roman" w:eastAsia="Times New Roman" w:hAnsi="Times New Roman" w:cs="Times New Roman"/>
                <w:i/>
                <w:iCs/>
                <w:color w:val="000000"/>
                <w:sz w:val="20"/>
                <w:szCs w:val="20"/>
                <w:lang w:eastAsia="el-GR"/>
              </w:rPr>
              <w:t xml:space="preserve">Ε.Ε., </w:t>
            </w:r>
            <w:proofErr w:type="spellStart"/>
            <w:r w:rsidR="00C27D74" w:rsidRPr="00C27D74">
              <w:rPr>
                <w:rFonts w:ascii="Times New Roman" w:eastAsia="Times New Roman" w:hAnsi="Times New Roman" w:cs="Times New Roman"/>
                <w:i/>
                <w:iCs/>
                <w:color w:val="000000"/>
                <w:sz w:val="20"/>
                <w:szCs w:val="20"/>
                <w:lang w:eastAsia="el-GR"/>
              </w:rPr>
              <w:t>Παρ.Ι</w:t>
            </w:r>
            <w:proofErr w:type="spellEnd"/>
            <w:r w:rsidR="00C27D74" w:rsidRPr="00C27D74">
              <w:rPr>
                <w:rFonts w:ascii="Times New Roman" w:eastAsia="Times New Roman" w:hAnsi="Times New Roman" w:cs="Times New Roman"/>
                <w:i/>
                <w:iCs/>
                <w:color w:val="000000"/>
                <w:sz w:val="20"/>
                <w:szCs w:val="20"/>
                <w:lang w:eastAsia="el-GR"/>
              </w:rPr>
              <w:t>(I), Αρ.4705, 21/5/2019</w:t>
            </w:r>
          </w:p>
          <w:p w:rsidR="00C27D74" w:rsidRDefault="009E3A32" w:rsidP="00C27D74">
            <w:pPr>
              <w:spacing w:after="0" w:line="240" w:lineRule="auto"/>
              <w:rPr>
                <w:rFonts w:ascii="Arial" w:eastAsia="Times New Roman" w:hAnsi="Arial" w:cs="Arial"/>
                <w:sz w:val="24"/>
                <w:szCs w:val="24"/>
                <w:lang w:eastAsia="el-GR"/>
              </w:rPr>
            </w:pPr>
            <w:r w:rsidRPr="009E3A32">
              <w:rPr>
                <w:rFonts w:ascii="Verdana" w:eastAsia="Times New Roman" w:hAnsi="Verdana" w:cs="Times New Roman"/>
                <w:sz w:val="24"/>
                <w:szCs w:val="24"/>
                <w:lang w:eastAsia="el-GR"/>
              </w:rPr>
              <w:br/>
            </w:r>
            <w:proofErr w:type="spellStart"/>
            <w:r w:rsidRPr="009E3A32">
              <w:rPr>
                <w:rFonts w:ascii="Arial" w:eastAsia="Times New Roman" w:hAnsi="Arial" w:cs="Arial"/>
                <w:b/>
                <w:bCs/>
                <w:sz w:val="24"/>
                <w:szCs w:val="24"/>
                <w:u w:val="single"/>
                <w:lang w:eastAsia="el-GR"/>
              </w:rPr>
              <w:t>Ισομισθία</w:t>
            </w:r>
            <w:proofErr w:type="spellEnd"/>
            <w:r w:rsidRPr="009E3A32">
              <w:rPr>
                <w:rFonts w:ascii="Verdana" w:eastAsia="Times New Roman" w:hAnsi="Verdana" w:cs="Times New Roman"/>
                <w:sz w:val="24"/>
                <w:szCs w:val="24"/>
                <w:lang w:eastAsia="el-GR"/>
              </w:rPr>
              <w:br/>
            </w:r>
            <w:r w:rsidRPr="009E3A32">
              <w:rPr>
                <w:rFonts w:ascii="Verdana" w:eastAsia="Times New Roman" w:hAnsi="Verdana" w:cs="Times New Roman"/>
                <w:sz w:val="24"/>
                <w:szCs w:val="24"/>
                <w:lang w:eastAsia="el-GR"/>
              </w:rPr>
              <w:br/>
            </w:r>
            <w:r w:rsidR="00853EDF">
              <w:rPr>
                <w:rFonts w:ascii="Arial" w:eastAsia="Times New Roman" w:hAnsi="Arial" w:cs="Arial"/>
                <w:b/>
                <w:bCs/>
                <w:sz w:val="24"/>
                <w:szCs w:val="24"/>
                <w:lang w:eastAsia="el-GR"/>
              </w:rPr>
              <w:t>7</w:t>
            </w:r>
            <w:r w:rsidRPr="009E3A32">
              <w:rPr>
                <w:rFonts w:ascii="Arial" w:eastAsia="Times New Roman" w:hAnsi="Arial" w:cs="Arial"/>
                <w:b/>
                <w:bCs/>
                <w:sz w:val="24"/>
                <w:szCs w:val="24"/>
                <w:lang w:eastAsia="el-GR"/>
              </w:rPr>
              <w:t>9. </w:t>
            </w:r>
            <w:r w:rsidRPr="009E3A32">
              <w:rPr>
                <w:rFonts w:ascii="Arial" w:eastAsia="Times New Roman" w:hAnsi="Arial" w:cs="Arial"/>
                <w:sz w:val="24"/>
                <w:szCs w:val="24"/>
                <w:lang w:eastAsia="el-GR"/>
              </w:rPr>
              <w:t>Ο περί Ίσης Αμοιβής μεταξύ Ανδρών και Γυναικών για Εργασία Ίσης Αξίας Νόμος του 1989 [Ν.158/89].</w:t>
            </w:r>
            <w:r w:rsidRPr="009E3A32">
              <w:rPr>
                <w:rFonts w:ascii="Verdana" w:eastAsia="Times New Roman" w:hAnsi="Verdana" w:cs="Times New Roman"/>
                <w:sz w:val="24"/>
                <w:szCs w:val="24"/>
                <w:lang w:eastAsia="el-GR"/>
              </w:rPr>
              <w:br/>
            </w:r>
            <w:r w:rsidRPr="009E3A32">
              <w:rPr>
                <w:rFonts w:ascii="Arial" w:eastAsia="Times New Roman" w:hAnsi="Arial" w:cs="Arial"/>
                <w:sz w:val="24"/>
                <w:szCs w:val="24"/>
                <w:lang w:eastAsia="el-GR"/>
              </w:rPr>
              <w:t>Τροποποιητικός Ν.144(I)/2000</w:t>
            </w:r>
            <w:r w:rsidRPr="009E3A32">
              <w:rPr>
                <w:rFonts w:ascii="Verdana" w:eastAsia="Times New Roman" w:hAnsi="Verdana" w:cs="Times New Roman"/>
                <w:sz w:val="24"/>
                <w:szCs w:val="24"/>
                <w:lang w:eastAsia="el-GR"/>
              </w:rPr>
              <w:br/>
            </w:r>
            <w:r w:rsidRPr="009E3A32">
              <w:rPr>
                <w:rFonts w:ascii="Arial" w:eastAsia="Times New Roman" w:hAnsi="Arial" w:cs="Arial"/>
                <w:sz w:val="24"/>
                <w:szCs w:val="24"/>
                <w:lang w:eastAsia="el-GR"/>
              </w:rPr>
              <w:t>Κ.Δ.Π.283/2000</w:t>
            </w:r>
            <w:r w:rsidRPr="009E3A32">
              <w:rPr>
                <w:rFonts w:ascii="Verdana" w:eastAsia="Times New Roman" w:hAnsi="Verdana" w:cs="Times New Roman"/>
                <w:sz w:val="24"/>
                <w:szCs w:val="24"/>
                <w:lang w:eastAsia="el-GR"/>
              </w:rPr>
              <w:br/>
            </w:r>
            <w:r w:rsidRPr="009E3A32">
              <w:rPr>
                <w:rFonts w:ascii="Arial" w:eastAsia="Times New Roman" w:hAnsi="Arial" w:cs="Arial"/>
                <w:sz w:val="24"/>
                <w:szCs w:val="24"/>
                <w:lang w:eastAsia="el-GR"/>
              </w:rPr>
              <w:t>Κ.Δ.Π.141/2001</w:t>
            </w:r>
            <w:r w:rsidRPr="009E3A32">
              <w:rPr>
                <w:rFonts w:ascii="Verdana" w:eastAsia="Times New Roman" w:hAnsi="Verdana" w:cs="Times New Roman"/>
                <w:sz w:val="24"/>
                <w:szCs w:val="24"/>
                <w:lang w:eastAsia="el-GR"/>
              </w:rPr>
              <w:br/>
            </w:r>
            <w:r w:rsidRPr="009E3A32">
              <w:rPr>
                <w:rFonts w:ascii="Arial" w:eastAsia="Times New Roman" w:hAnsi="Arial" w:cs="Arial"/>
                <w:sz w:val="24"/>
                <w:szCs w:val="24"/>
                <w:lang w:eastAsia="el-GR"/>
              </w:rPr>
              <w:t>καταργήθηκαν από 1.1.2003 με το Ν.177(Ι)/2002</w:t>
            </w:r>
            <w:r w:rsidRPr="009E3A32">
              <w:rPr>
                <w:rFonts w:ascii="Verdana" w:eastAsia="Times New Roman" w:hAnsi="Verdana" w:cs="Times New Roman"/>
                <w:sz w:val="24"/>
                <w:szCs w:val="24"/>
                <w:lang w:eastAsia="el-GR"/>
              </w:rPr>
              <w:br/>
            </w:r>
            <w:r w:rsidRPr="009E3A32">
              <w:rPr>
                <w:rFonts w:ascii="Verdana" w:eastAsia="Times New Roman" w:hAnsi="Verdana" w:cs="Times New Roman"/>
                <w:sz w:val="24"/>
                <w:szCs w:val="24"/>
                <w:lang w:eastAsia="el-GR"/>
              </w:rPr>
              <w:lastRenderedPageBreak/>
              <w:br/>
            </w:r>
            <w:r w:rsidR="00853EDF">
              <w:rPr>
                <w:rFonts w:ascii="Arial" w:eastAsia="Times New Roman" w:hAnsi="Arial" w:cs="Arial"/>
                <w:b/>
                <w:bCs/>
                <w:sz w:val="24"/>
                <w:szCs w:val="24"/>
                <w:lang w:eastAsia="el-GR"/>
              </w:rPr>
              <w:t>8</w:t>
            </w:r>
            <w:r w:rsidRPr="009E3A32">
              <w:rPr>
                <w:rFonts w:ascii="Arial" w:eastAsia="Times New Roman" w:hAnsi="Arial" w:cs="Arial"/>
                <w:b/>
                <w:bCs/>
                <w:sz w:val="24"/>
                <w:szCs w:val="24"/>
                <w:lang w:eastAsia="el-GR"/>
              </w:rPr>
              <w:t>0. </w:t>
            </w:r>
            <w:r w:rsidRPr="009E3A32">
              <w:rPr>
                <w:rFonts w:ascii="Arial" w:eastAsia="Times New Roman" w:hAnsi="Arial" w:cs="Arial"/>
                <w:sz w:val="24"/>
                <w:szCs w:val="24"/>
                <w:lang w:eastAsia="el-GR"/>
              </w:rPr>
              <w:t>Ο περί Ίσης Αμοιβής μεταξύ Ανδρών και Γυναικών για την Ίδια Εργασία ή για Εργασία Ίσης Αξίας Νόμος του 2002 [Ν.177(Ι)/2002]</w:t>
            </w:r>
            <w:r w:rsidRPr="009E3A32">
              <w:rPr>
                <w:rFonts w:ascii="Verdana" w:eastAsia="Times New Roman" w:hAnsi="Verdana" w:cs="Times New Roman"/>
                <w:sz w:val="24"/>
                <w:szCs w:val="24"/>
                <w:lang w:eastAsia="el-GR"/>
              </w:rPr>
              <w:br/>
            </w:r>
            <w:r w:rsidRPr="009E3A32">
              <w:rPr>
                <w:rFonts w:ascii="Arial" w:eastAsia="Times New Roman" w:hAnsi="Arial" w:cs="Arial"/>
                <w:sz w:val="24"/>
                <w:szCs w:val="24"/>
                <w:lang w:eastAsia="el-GR"/>
              </w:rPr>
              <w:t>Τροποποιητικός Νόμος του 2004 [Ν.193(I)/2004]</w:t>
            </w:r>
            <w:r w:rsidRPr="009E3A32">
              <w:rPr>
                <w:rFonts w:ascii="Verdana" w:eastAsia="Times New Roman" w:hAnsi="Verdana" w:cs="Times New Roman"/>
                <w:sz w:val="24"/>
                <w:szCs w:val="24"/>
                <w:lang w:eastAsia="el-GR"/>
              </w:rPr>
              <w:br/>
            </w:r>
            <w:r w:rsidRPr="009E3A32">
              <w:rPr>
                <w:rFonts w:ascii="Arial" w:eastAsia="Times New Roman" w:hAnsi="Arial" w:cs="Arial"/>
                <w:sz w:val="24"/>
                <w:szCs w:val="24"/>
                <w:lang w:eastAsia="el-GR"/>
              </w:rPr>
              <w:t>Οδηγία 75/117/EEC</w:t>
            </w:r>
            <w:r w:rsidRPr="009E3A32">
              <w:rPr>
                <w:rFonts w:ascii="Verdana" w:eastAsia="Times New Roman" w:hAnsi="Verdana" w:cs="Times New Roman"/>
                <w:sz w:val="24"/>
                <w:szCs w:val="24"/>
                <w:lang w:eastAsia="el-GR"/>
              </w:rPr>
              <w:br/>
            </w:r>
            <w:r w:rsidRPr="009E3A32">
              <w:rPr>
                <w:rFonts w:ascii="Arial" w:eastAsia="Times New Roman" w:hAnsi="Arial" w:cs="Arial"/>
                <w:sz w:val="24"/>
                <w:szCs w:val="24"/>
                <w:lang w:eastAsia="el-GR"/>
              </w:rPr>
              <w:t>Οδηγία 97/80/EC</w:t>
            </w:r>
          </w:p>
          <w:p w:rsidR="00C27D74" w:rsidRDefault="00C27D74" w:rsidP="00C27D74">
            <w:pPr>
              <w:spacing w:after="0" w:line="240" w:lineRule="auto"/>
              <w:rPr>
                <w:rFonts w:ascii="Arial" w:eastAsia="Times New Roman" w:hAnsi="Arial" w:cs="Arial"/>
                <w:sz w:val="24"/>
                <w:szCs w:val="24"/>
                <w:lang w:eastAsia="el-GR"/>
              </w:rPr>
            </w:pPr>
          </w:p>
          <w:p w:rsidR="00C27D74" w:rsidRPr="00C27D74" w:rsidRDefault="00955D29" w:rsidP="00C27D74">
            <w:pPr>
              <w:numPr>
                <w:ilvl w:val="0"/>
                <w:numId w:val="8"/>
              </w:numPr>
              <w:spacing w:before="100" w:beforeAutospacing="1" w:after="150" w:line="240" w:lineRule="auto"/>
              <w:rPr>
                <w:rFonts w:ascii="Times New Roman" w:eastAsia="Times New Roman" w:hAnsi="Times New Roman" w:cs="Times New Roman"/>
                <w:color w:val="000000"/>
                <w:sz w:val="27"/>
                <w:szCs w:val="27"/>
                <w:lang w:eastAsia="el-GR"/>
              </w:rPr>
            </w:pPr>
            <w:hyperlink r:id="rId50" w:history="1">
              <w:r w:rsidR="00C27D74" w:rsidRPr="00C27D74">
                <w:rPr>
                  <w:rFonts w:ascii="Times New Roman" w:eastAsia="Times New Roman" w:hAnsi="Times New Roman" w:cs="Times New Roman"/>
                  <w:color w:val="0000FF"/>
                  <w:sz w:val="27"/>
                  <w:szCs w:val="27"/>
                  <w:u w:val="single"/>
                  <w:lang w:eastAsia="el-GR"/>
                </w:rPr>
                <w:t>Ο περί Ίσης Αμοιβής μεταξύ Ανδρών και Γυναικών για την Ίδια Εργασία ή για Εργασία Ίσης Αξίας (Τροποποιητικός) Νόμος του 2009 (Ν. 38(I)/2009)</w:t>
              </w:r>
            </w:hyperlink>
            <w:r w:rsidR="00C27D74" w:rsidRPr="00C27D74">
              <w:rPr>
                <w:rFonts w:ascii="Times New Roman" w:eastAsia="Times New Roman" w:hAnsi="Times New Roman" w:cs="Times New Roman"/>
                <w:color w:val="000000"/>
                <w:sz w:val="27"/>
                <w:szCs w:val="27"/>
                <w:lang w:eastAsia="el-GR"/>
              </w:rPr>
              <w:t> </w:t>
            </w:r>
            <w:r w:rsidR="00C27D74" w:rsidRPr="00C27D74">
              <w:rPr>
                <w:rFonts w:ascii="Times New Roman" w:eastAsia="Times New Roman" w:hAnsi="Times New Roman" w:cs="Times New Roman"/>
                <w:i/>
                <w:iCs/>
                <w:color w:val="000000"/>
                <w:sz w:val="20"/>
                <w:szCs w:val="20"/>
                <w:lang w:eastAsia="el-GR"/>
              </w:rPr>
              <w:t xml:space="preserve">Ε.Ε., </w:t>
            </w:r>
            <w:proofErr w:type="spellStart"/>
            <w:r w:rsidR="00C27D74" w:rsidRPr="00C27D74">
              <w:rPr>
                <w:rFonts w:ascii="Times New Roman" w:eastAsia="Times New Roman" w:hAnsi="Times New Roman" w:cs="Times New Roman"/>
                <w:i/>
                <w:iCs/>
                <w:color w:val="000000"/>
                <w:sz w:val="20"/>
                <w:szCs w:val="20"/>
                <w:lang w:eastAsia="el-GR"/>
              </w:rPr>
              <w:t>Παρ.Ι</w:t>
            </w:r>
            <w:proofErr w:type="spellEnd"/>
            <w:r w:rsidR="00C27D74" w:rsidRPr="00C27D74">
              <w:rPr>
                <w:rFonts w:ascii="Times New Roman" w:eastAsia="Times New Roman" w:hAnsi="Times New Roman" w:cs="Times New Roman"/>
                <w:i/>
                <w:iCs/>
                <w:color w:val="000000"/>
                <w:sz w:val="20"/>
                <w:szCs w:val="20"/>
                <w:lang w:eastAsia="el-GR"/>
              </w:rPr>
              <w:t>(I), Αρ.4203, 24/4/2009</w:t>
            </w:r>
          </w:p>
          <w:p w:rsidR="00C27D74" w:rsidRPr="00C27D74" w:rsidRDefault="00955D29" w:rsidP="00C27D74">
            <w:pPr>
              <w:numPr>
                <w:ilvl w:val="0"/>
                <w:numId w:val="8"/>
              </w:numPr>
              <w:spacing w:before="100" w:beforeAutospacing="1" w:after="150" w:line="240" w:lineRule="auto"/>
              <w:rPr>
                <w:rFonts w:ascii="Times New Roman" w:eastAsia="Times New Roman" w:hAnsi="Times New Roman" w:cs="Times New Roman"/>
                <w:color w:val="000000"/>
                <w:sz w:val="27"/>
                <w:szCs w:val="27"/>
                <w:lang w:eastAsia="el-GR"/>
              </w:rPr>
            </w:pPr>
            <w:hyperlink r:id="rId51" w:history="1">
              <w:r w:rsidR="00C27D74" w:rsidRPr="00C27D74">
                <w:rPr>
                  <w:rFonts w:ascii="Times New Roman" w:eastAsia="Times New Roman" w:hAnsi="Times New Roman" w:cs="Times New Roman"/>
                  <w:color w:val="0000FF"/>
                  <w:sz w:val="27"/>
                  <w:szCs w:val="27"/>
                  <w:u w:val="single"/>
                  <w:lang w:eastAsia="el-GR"/>
                </w:rPr>
                <w:t>Ο περί</w:t>
              </w:r>
              <w:r w:rsidR="00C27D74">
                <w:rPr>
                  <w:rFonts w:ascii="Times New Roman" w:eastAsia="Times New Roman" w:hAnsi="Times New Roman" w:cs="Times New Roman"/>
                  <w:color w:val="0000FF"/>
                  <w:sz w:val="27"/>
                  <w:szCs w:val="27"/>
                  <w:u w:val="single"/>
                  <w:lang w:eastAsia="el-GR"/>
                </w:rPr>
                <w:t xml:space="preserve"> </w:t>
              </w:r>
              <w:r w:rsidR="00C27D74" w:rsidRPr="00C27D74">
                <w:rPr>
                  <w:rFonts w:ascii="Times New Roman" w:eastAsia="Times New Roman" w:hAnsi="Times New Roman" w:cs="Times New Roman"/>
                  <w:color w:val="0000FF"/>
                  <w:sz w:val="27"/>
                  <w:szCs w:val="27"/>
                  <w:u w:val="single"/>
                  <w:lang w:eastAsia="el-GR"/>
                </w:rPr>
                <w:t>Ίσης Αμοιβής μεταξύ Ανδρών και Γυναικών για την Ίδια Εργασία ή για Εργασία Ίσης Αξίας (Τροποποιητικός) Νόμος του 2014 (Ν. 151(I)/2014)</w:t>
              </w:r>
            </w:hyperlink>
            <w:r w:rsidR="00C27D74" w:rsidRPr="00C27D74">
              <w:rPr>
                <w:rFonts w:ascii="Times New Roman" w:eastAsia="Times New Roman" w:hAnsi="Times New Roman" w:cs="Times New Roman"/>
                <w:color w:val="000000"/>
                <w:sz w:val="27"/>
                <w:szCs w:val="27"/>
                <w:lang w:eastAsia="el-GR"/>
              </w:rPr>
              <w:t> </w:t>
            </w:r>
            <w:r w:rsidR="00C27D74" w:rsidRPr="00C27D74">
              <w:rPr>
                <w:rFonts w:ascii="Times New Roman" w:eastAsia="Times New Roman" w:hAnsi="Times New Roman" w:cs="Times New Roman"/>
                <w:i/>
                <w:iCs/>
                <w:color w:val="000000"/>
                <w:sz w:val="20"/>
                <w:szCs w:val="20"/>
                <w:lang w:eastAsia="el-GR"/>
              </w:rPr>
              <w:t xml:space="preserve">Ε.Ε., </w:t>
            </w:r>
            <w:proofErr w:type="spellStart"/>
            <w:r w:rsidR="00C27D74" w:rsidRPr="00C27D74">
              <w:rPr>
                <w:rFonts w:ascii="Times New Roman" w:eastAsia="Times New Roman" w:hAnsi="Times New Roman" w:cs="Times New Roman"/>
                <w:i/>
                <w:iCs/>
                <w:color w:val="000000"/>
                <w:sz w:val="20"/>
                <w:szCs w:val="20"/>
                <w:lang w:eastAsia="el-GR"/>
              </w:rPr>
              <w:t>Παρ.Ι</w:t>
            </w:r>
            <w:proofErr w:type="spellEnd"/>
            <w:r w:rsidR="00C27D74" w:rsidRPr="00C27D74">
              <w:rPr>
                <w:rFonts w:ascii="Times New Roman" w:eastAsia="Times New Roman" w:hAnsi="Times New Roman" w:cs="Times New Roman"/>
                <w:i/>
                <w:iCs/>
                <w:color w:val="000000"/>
                <w:sz w:val="20"/>
                <w:szCs w:val="20"/>
                <w:lang w:eastAsia="el-GR"/>
              </w:rPr>
              <w:t>(I), Αρ.4466, 24/10/2014</w:t>
            </w:r>
          </w:p>
          <w:p w:rsidR="004331B7" w:rsidRDefault="009E3A32" w:rsidP="00C27D74">
            <w:pPr>
              <w:spacing w:after="0" w:line="240" w:lineRule="auto"/>
              <w:rPr>
                <w:rFonts w:ascii="Arial" w:eastAsia="Times New Roman" w:hAnsi="Arial" w:cs="Arial"/>
                <w:sz w:val="24"/>
                <w:szCs w:val="24"/>
                <w:lang w:eastAsia="el-GR"/>
              </w:rPr>
            </w:pPr>
            <w:r w:rsidRPr="009E3A32">
              <w:rPr>
                <w:rFonts w:ascii="Verdana" w:eastAsia="Times New Roman" w:hAnsi="Verdana" w:cs="Times New Roman"/>
                <w:sz w:val="24"/>
                <w:szCs w:val="24"/>
                <w:lang w:eastAsia="el-GR"/>
              </w:rPr>
              <w:br/>
            </w:r>
            <w:r w:rsidRPr="009E3A32">
              <w:rPr>
                <w:rFonts w:ascii="Verdana" w:eastAsia="Times New Roman" w:hAnsi="Verdana" w:cs="Times New Roman"/>
                <w:sz w:val="24"/>
                <w:szCs w:val="24"/>
                <w:lang w:eastAsia="el-GR"/>
              </w:rPr>
              <w:br/>
            </w:r>
            <w:r w:rsidRPr="009E3A32">
              <w:rPr>
                <w:rFonts w:ascii="Arial" w:eastAsia="Times New Roman" w:hAnsi="Arial" w:cs="Arial"/>
                <w:b/>
                <w:bCs/>
                <w:sz w:val="24"/>
                <w:szCs w:val="24"/>
                <w:u w:val="single"/>
                <w:lang w:eastAsia="el-GR"/>
              </w:rPr>
              <w:t>Φορολογικό Δίκαιο</w:t>
            </w:r>
            <w:r w:rsidRPr="009E3A32">
              <w:rPr>
                <w:rFonts w:ascii="Verdana" w:eastAsia="Times New Roman" w:hAnsi="Verdana" w:cs="Times New Roman"/>
                <w:sz w:val="24"/>
                <w:szCs w:val="24"/>
                <w:lang w:eastAsia="el-GR"/>
              </w:rPr>
              <w:br/>
            </w:r>
            <w:r w:rsidRPr="009E3A32">
              <w:rPr>
                <w:rFonts w:ascii="Verdana" w:eastAsia="Times New Roman" w:hAnsi="Verdana" w:cs="Times New Roman"/>
                <w:sz w:val="24"/>
                <w:szCs w:val="24"/>
                <w:lang w:eastAsia="el-GR"/>
              </w:rPr>
              <w:br/>
            </w:r>
            <w:r w:rsidR="00853EDF">
              <w:rPr>
                <w:rFonts w:ascii="Arial" w:eastAsia="Times New Roman" w:hAnsi="Arial" w:cs="Arial"/>
                <w:b/>
                <w:bCs/>
                <w:sz w:val="24"/>
                <w:szCs w:val="24"/>
                <w:lang w:eastAsia="el-GR"/>
              </w:rPr>
              <w:t>8</w:t>
            </w:r>
            <w:r w:rsidRPr="009E3A32">
              <w:rPr>
                <w:rFonts w:ascii="Arial" w:eastAsia="Times New Roman" w:hAnsi="Arial" w:cs="Arial"/>
                <w:b/>
                <w:bCs/>
                <w:sz w:val="24"/>
                <w:szCs w:val="24"/>
                <w:lang w:eastAsia="el-GR"/>
              </w:rPr>
              <w:t>1. </w:t>
            </w:r>
            <w:r w:rsidRPr="009E3A32">
              <w:rPr>
                <w:rFonts w:ascii="Arial" w:eastAsia="Times New Roman" w:hAnsi="Arial" w:cs="Arial"/>
                <w:sz w:val="24"/>
                <w:szCs w:val="24"/>
                <w:lang w:eastAsia="el-GR"/>
              </w:rPr>
              <w:t>Ο περί Φορολογίας του Εισοδήματος (Τροποποιητικός) Νόμος του 1988 [(Ν.26/88]. (Έκπτωση δια σύζυγο ή το εισόδημα συζύγου)</w:t>
            </w:r>
            <w:r w:rsidRPr="009E3A32">
              <w:rPr>
                <w:rFonts w:ascii="Verdana" w:eastAsia="Times New Roman" w:hAnsi="Verdana" w:cs="Times New Roman"/>
                <w:sz w:val="24"/>
                <w:szCs w:val="24"/>
                <w:lang w:eastAsia="el-GR"/>
              </w:rPr>
              <w:br/>
            </w:r>
            <w:r w:rsidRPr="009E3A32">
              <w:rPr>
                <w:rFonts w:ascii="Verdana" w:eastAsia="Times New Roman" w:hAnsi="Verdana" w:cs="Times New Roman"/>
                <w:sz w:val="24"/>
                <w:szCs w:val="24"/>
                <w:lang w:eastAsia="el-GR"/>
              </w:rPr>
              <w:br/>
            </w:r>
            <w:r w:rsidR="00853EDF">
              <w:rPr>
                <w:rFonts w:ascii="Arial" w:eastAsia="Times New Roman" w:hAnsi="Arial" w:cs="Arial"/>
                <w:b/>
                <w:bCs/>
                <w:sz w:val="24"/>
                <w:szCs w:val="24"/>
                <w:lang w:eastAsia="el-GR"/>
              </w:rPr>
              <w:t>8</w:t>
            </w:r>
            <w:r w:rsidRPr="009E3A32">
              <w:rPr>
                <w:rFonts w:ascii="Arial" w:eastAsia="Times New Roman" w:hAnsi="Arial" w:cs="Arial"/>
                <w:b/>
                <w:bCs/>
                <w:sz w:val="24"/>
                <w:szCs w:val="24"/>
                <w:lang w:eastAsia="el-GR"/>
              </w:rPr>
              <w:t>2.</w:t>
            </w:r>
            <w:r w:rsidRPr="009E3A32">
              <w:rPr>
                <w:rFonts w:ascii="Arial" w:eastAsia="Times New Roman" w:hAnsi="Arial" w:cs="Arial"/>
                <w:sz w:val="24"/>
                <w:szCs w:val="24"/>
                <w:lang w:eastAsia="el-GR"/>
              </w:rPr>
              <w:t> Το περί Τελωνειακών Δασμών και Φόρων Κατανάλωσης (Ατέλειες κατά την εισαγωγή εμπορευμάτων) Διάταγμα του 2011 (Κ.Δ.Π. 529/2011)</w:t>
            </w:r>
            <w:r w:rsidRPr="009E3A32">
              <w:rPr>
                <w:rFonts w:ascii="Verdana" w:eastAsia="Times New Roman" w:hAnsi="Verdana" w:cs="Times New Roman"/>
                <w:sz w:val="24"/>
                <w:szCs w:val="24"/>
                <w:lang w:eastAsia="el-GR"/>
              </w:rPr>
              <w:br/>
            </w:r>
            <w:r w:rsidRPr="009E3A32">
              <w:rPr>
                <w:rFonts w:ascii="Verdana" w:eastAsia="Times New Roman" w:hAnsi="Verdana" w:cs="Times New Roman"/>
                <w:sz w:val="24"/>
                <w:szCs w:val="24"/>
                <w:lang w:eastAsia="el-GR"/>
              </w:rPr>
              <w:br/>
            </w:r>
            <w:r w:rsidRPr="009E3A32">
              <w:rPr>
                <w:rFonts w:ascii="Arial" w:eastAsia="Times New Roman" w:hAnsi="Arial" w:cs="Arial"/>
                <w:b/>
                <w:bCs/>
                <w:sz w:val="24"/>
                <w:szCs w:val="24"/>
                <w:u w:val="single"/>
                <w:lang w:eastAsia="el-GR"/>
              </w:rPr>
              <w:t>Κοινωνική Σύνταξη</w:t>
            </w:r>
            <w:r w:rsidRPr="009E3A32">
              <w:rPr>
                <w:rFonts w:ascii="Verdana" w:eastAsia="Times New Roman" w:hAnsi="Verdana" w:cs="Times New Roman"/>
                <w:sz w:val="24"/>
                <w:szCs w:val="24"/>
                <w:lang w:eastAsia="el-GR"/>
              </w:rPr>
              <w:br/>
            </w:r>
            <w:r w:rsidRPr="009E3A32">
              <w:rPr>
                <w:rFonts w:ascii="Verdana" w:eastAsia="Times New Roman" w:hAnsi="Verdana" w:cs="Times New Roman"/>
                <w:sz w:val="24"/>
                <w:szCs w:val="24"/>
                <w:lang w:eastAsia="el-GR"/>
              </w:rPr>
              <w:br/>
            </w:r>
            <w:r w:rsidR="00853EDF">
              <w:rPr>
                <w:rFonts w:ascii="Arial" w:eastAsia="Times New Roman" w:hAnsi="Arial" w:cs="Arial"/>
                <w:b/>
                <w:bCs/>
                <w:sz w:val="24"/>
                <w:szCs w:val="24"/>
                <w:lang w:eastAsia="el-GR"/>
              </w:rPr>
              <w:t>8</w:t>
            </w:r>
            <w:r w:rsidRPr="009E3A32">
              <w:rPr>
                <w:rFonts w:ascii="Arial" w:eastAsia="Times New Roman" w:hAnsi="Arial" w:cs="Arial"/>
                <w:b/>
                <w:bCs/>
                <w:sz w:val="24"/>
                <w:szCs w:val="24"/>
                <w:lang w:eastAsia="el-GR"/>
              </w:rPr>
              <w:t>3 </w:t>
            </w:r>
            <w:r w:rsidRPr="009E3A32">
              <w:rPr>
                <w:rFonts w:ascii="Arial" w:eastAsia="Times New Roman" w:hAnsi="Arial" w:cs="Arial"/>
                <w:sz w:val="24"/>
                <w:szCs w:val="24"/>
                <w:lang w:eastAsia="el-GR"/>
              </w:rPr>
              <w:t>Ο περί Χορήγησης Κοινωνικής Σύνταξης Νόμος του 1995 (Ν.25(I)/95)</w:t>
            </w:r>
            <w:r w:rsidRPr="009E3A32">
              <w:rPr>
                <w:rFonts w:ascii="Verdana" w:eastAsia="Times New Roman" w:hAnsi="Verdana" w:cs="Times New Roman"/>
                <w:sz w:val="24"/>
                <w:szCs w:val="24"/>
                <w:lang w:eastAsia="el-GR"/>
              </w:rPr>
              <w:br/>
            </w:r>
            <w:r w:rsidRPr="009E3A32">
              <w:rPr>
                <w:rFonts w:ascii="Arial" w:eastAsia="Times New Roman" w:hAnsi="Arial" w:cs="Arial"/>
                <w:sz w:val="24"/>
                <w:szCs w:val="24"/>
                <w:lang w:eastAsia="el-GR"/>
              </w:rPr>
              <w:t>Τροποποιητικοί:</w:t>
            </w:r>
            <w:r w:rsidRPr="009E3A32">
              <w:rPr>
                <w:rFonts w:ascii="Verdana" w:eastAsia="Times New Roman" w:hAnsi="Verdana" w:cs="Times New Roman"/>
                <w:sz w:val="24"/>
                <w:szCs w:val="24"/>
                <w:lang w:eastAsia="el-GR"/>
              </w:rPr>
              <w:br/>
            </w:r>
            <w:r w:rsidRPr="009E3A32">
              <w:rPr>
                <w:rFonts w:ascii="Arial" w:eastAsia="Times New Roman" w:hAnsi="Arial" w:cs="Arial"/>
                <w:sz w:val="24"/>
                <w:szCs w:val="24"/>
                <w:lang w:eastAsia="el-GR"/>
              </w:rPr>
              <w:t>Ν.56(Ι)/96</w:t>
            </w:r>
            <w:r w:rsidRPr="009E3A32">
              <w:rPr>
                <w:rFonts w:ascii="Verdana" w:eastAsia="Times New Roman" w:hAnsi="Verdana" w:cs="Times New Roman"/>
                <w:sz w:val="24"/>
                <w:szCs w:val="24"/>
                <w:lang w:eastAsia="el-GR"/>
              </w:rPr>
              <w:br/>
            </w:r>
            <w:r w:rsidRPr="009E3A32">
              <w:rPr>
                <w:rFonts w:ascii="Arial" w:eastAsia="Times New Roman" w:hAnsi="Arial" w:cs="Arial"/>
                <w:sz w:val="24"/>
                <w:szCs w:val="24"/>
                <w:lang w:eastAsia="el-GR"/>
              </w:rPr>
              <w:t>N.53(Ι)/99</w:t>
            </w:r>
            <w:r w:rsidRPr="009E3A32">
              <w:rPr>
                <w:rFonts w:ascii="Verdana" w:eastAsia="Times New Roman" w:hAnsi="Verdana" w:cs="Times New Roman"/>
                <w:sz w:val="24"/>
                <w:szCs w:val="24"/>
                <w:lang w:eastAsia="el-GR"/>
              </w:rPr>
              <w:br/>
            </w:r>
            <w:r w:rsidRPr="009E3A32">
              <w:rPr>
                <w:rFonts w:ascii="Arial" w:eastAsia="Times New Roman" w:hAnsi="Arial" w:cs="Arial"/>
                <w:sz w:val="24"/>
                <w:szCs w:val="24"/>
                <w:lang w:eastAsia="el-GR"/>
              </w:rPr>
              <w:t>N.12(Ι)/2000</w:t>
            </w:r>
            <w:r w:rsidRPr="009E3A32">
              <w:rPr>
                <w:rFonts w:ascii="Verdana" w:eastAsia="Times New Roman" w:hAnsi="Verdana" w:cs="Times New Roman"/>
                <w:sz w:val="24"/>
                <w:szCs w:val="24"/>
                <w:lang w:eastAsia="el-GR"/>
              </w:rPr>
              <w:br/>
            </w:r>
            <w:r w:rsidRPr="009E3A32">
              <w:rPr>
                <w:rFonts w:ascii="Arial" w:eastAsia="Times New Roman" w:hAnsi="Arial" w:cs="Arial"/>
                <w:sz w:val="24"/>
                <w:szCs w:val="24"/>
                <w:lang w:eastAsia="el-GR"/>
              </w:rPr>
              <w:t>N.97(Ι)/2000</w:t>
            </w:r>
          </w:p>
          <w:p w:rsidR="004331B7" w:rsidRPr="004331B7" w:rsidRDefault="00955D29" w:rsidP="004331B7">
            <w:pPr>
              <w:numPr>
                <w:ilvl w:val="0"/>
                <w:numId w:val="9"/>
              </w:numPr>
              <w:spacing w:before="100" w:beforeAutospacing="1" w:after="150" w:line="240" w:lineRule="auto"/>
              <w:rPr>
                <w:rFonts w:ascii="Times New Roman" w:eastAsia="Times New Roman" w:hAnsi="Times New Roman" w:cs="Times New Roman"/>
                <w:color w:val="000000"/>
                <w:sz w:val="27"/>
                <w:szCs w:val="27"/>
                <w:lang w:eastAsia="el-GR"/>
              </w:rPr>
            </w:pPr>
            <w:hyperlink r:id="rId52" w:history="1">
              <w:r w:rsidR="004331B7" w:rsidRPr="004331B7">
                <w:rPr>
                  <w:rFonts w:ascii="Times New Roman" w:eastAsia="Times New Roman" w:hAnsi="Times New Roman" w:cs="Times New Roman"/>
                  <w:color w:val="0000FF"/>
                  <w:sz w:val="27"/>
                  <w:szCs w:val="27"/>
                  <w:u w:val="single"/>
                  <w:lang w:eastAsia="el-GR"/>
                </w:rPr>
                <w:t>Ο περί Χορήγησης Κοινωνικής Σύνταξης (Τροποποιητικός) Νόμος του 2005 (Ν. 155(I)/2005)</w:t>
              </w:r>
            </w:hyperlink>
            <w:r w:rsidR="004331B7" w:rsidRPr="004331B7">
              <w:rPr>
                <w:rFonts w:ascii="Times New Roman" w:eastAsia="Times New Roman" w:hAnsi="Times New Roman" w:cs="Times New Roman"/>
                <w:color w:val="000000"/>
                <w:sz w:val="27"/>
                <w:szCs w:val="27"/>
                <w:lang w:eastAsia="el-GR"/>
              </w:rPr>
              <w:t> </w:t>
            </w:r>
            <w:r w:rsidR="004331B7" w:rsidRPr="004331B7">
              <w:rPr>
                <w:rFonts w:ascii="Times New Roman" w:eastAsia="Times New Roman" w:hAnsi="Times New Roman" w:cs="Times New Roman"/>
                <w:i/>
                <w:iCs/>
                <w:color w:val="000000"/>
                <w:sz w:val="20"/>
                <w:szCs w:val="20"/>
                <w:lang w:eastAsia="el-GR"/>
              </w:rPr>
              <w:t xml:space="preserve">Ε.Ε., </w:t>
            </w:r>
            <w:proofErr w:type="spellStart"/>
            <w:r w:rsidR="004331B7" w:rsidRPr="004331B7">
              <w:rPr>
                <w:rFonts w:ascii="Times New Roman" w:eastAsia="Times New Roman" w:hAnsi="Times New Roman" w:cs="Times New Roman"/>
                <w:i/>
                <w:iCs/>
                <w:color w:val="000000"/>
                <w:sz w:val="20"/>
                <w:szCs w:val="20"/>
                <w:lang w:eastAsia="el-GR"/>
              </w:rPr>
              <w:t>Παρ.Ι</w:t>
            </w:r>
            <w:proofErr w:type="spellEnd"/>
            <w:r w:rsidR="004331B7" w:rsidRPr="004331B7">
              <w:rPr>
                <w:rFonts w:ascii="Times New Roman" w:eastAsia="Times New Roman" w:hAnsi="Times New Roman" w:cs="Times New Roman"/>
                <w:i/>
                <w:iCs/>
                <w:color w:val="000000"/>
                <w:sz w:val="20"/>
                <w:szCs w:val="20"/>
                <w:lang w:eastAsia="el-GR"/>
              </w:rPr>
              <w:t>(I), Αρ.4064, 30/12/2005</w:t>
            </w:r>
          </w:p>
          <w:p w:rsidR="004331B7" w:rsidRPr="004331B7" w:rsidRDefault="00955D29" w:rsidP="004331B7">
            <w:pPr>
              <w:numPr>
                <w:ilvl w:val="0"/>
                <w:numId w:val="9"/>
              </w:numPr>
              <w:spacing w:before="100" w:beforeAutospacing="1" w:after="150" w:line="240" w:lineRule="auto"/>
              <w:rPr>
                <w:rFonts w:ascii="Times New Roman" w:eastAsia="Times New Roman" w:hAnsi="Times New Roman" w:cs="Times New Roman"/>
                <w:color w:val="000000"/>
                <w:sz w:val="27"/>
                <w:szCs w:val="27"/>
                <w:lang w:eastAsia="el-GR"/>
              </w:rPr>
            </w:pPr>
            <w:hyperlink r:id="rId53" w:history="1">
              <w:r w:rsidR="004331B7" w:rsidRPr="004331B7">
                <w:rPr>
                  <w:rFonts w:ascii="Times New Roman" w:eastAsia="Times New Roman" w:hAnsi="Times New Roman" w:cs="Times New Roman"/>
                  <w:color w:val="0000FF"/>
                  <w:sz w:val="27"/>
                  <w:szCs w:val="27"/>
                  <w:u w:val="single"/>
                  <w:lang w:eastAsia="el-GR"/>
                </w:rPr>
                <w:t>Ο περί της Χορήγησης Κοινωνικής Σύνταξης (Τροποποιητικός) Νόμος του 2012 (Ν. 178(I)/2012)</w:t>
              </w:r>
            </w:hyperlink>
            <w:r w:rsidR="004331B7" w:rsidRPr="004331B7">
              <w:rPr>
                <w:rFonts w:ascii="Times New Roman" w:eastAsia="Times New Roman" w:hAnsi="Times New Roman" w:cs="Times New Roman"/>
                <w:color w:val="000000"/>
                <w:sz w:val="27"/>
                <w:szCs w:val="27"/>
                <w:lang w:eastAsia="el-GR"/>
              </w:rPr>
              <w:t> </w:t>
            </w:r>
            <w:r w:rsidR="004331B7" w:rsidRPr="004331B7">
              <w:rPr>
                <w:rFonts w:ascii="Times New Roman" w:eastAsia="Times New Roman" w:hAnsi="Times New Roman" w:cs="Times New Roman"/>
                <w:i/>
                <w:iCs/>
                <w:color w:val="000000"/>
                <w:sz w:val="20"/>
                <w:szCs w:val="20"/>
                <w:lang w:eastAsia="el-GR"/>
              </w:rPr>
              <w:t xml:space="preserve">Ε.Ε., </w:t>
            </w:r>
            <w:proofErr w:type="spellStart"/>
            <w:r w:rsidR="004331B7" w:rsidRPr="004331B7">
              <w:rPr>
                <w:rFonts w:ascii="Times New Roman" w:eastAsia="Times New Roman" w:hAnsi="Times New Roman" w:cs="Times New Roman"/>
                <w:i/>
                <w:iCs/>
                <w:color w:val="000000"/>
                <w:sz w:val="20"/>
                <w:szCs w:val="20"/>
                <w:lang w:eastAsia="el-GR"/>
              </w:rPr>
              <w:t>Παρ.Ι</w:t>
            </w:r>
            <w:proofErr w:type="spellEnd"/>
            <w:r w:rsidR="004331B7" w:rsidRPr="004331B7">
              <w:rPr>
                <w:rFonts w:ascii="Times New Roman" w:eastAsia="Times New Roman" w:hAnsi="Times New Roman" w:cs="Times New Roman"/>
                <w:i/>
                <w:iCs/>
                <w:color w:val="000000"/>
                <w:sz w:val="20"/>
                <w:szCs w:val="20"/>
                <w:lang w:eastAsia="el-GR"/>
              </w:rPr>
              <w:t>(I), Αρ.4372, 21/12/2012</w:t>
            </w:r>
          </w:p>
          <w:p w:rsidR="00811371" w:rsidRDefault="009E3A32" w:rsidP="00C27D74">
            <w:pPr>
              <w:spacing w:after="0" w:line="240" w:lineRule="auto"/>
              <w:rPr>
                <w:rFonts w:ascii="Arial" w:eastAsia="Times New Roman" w:hAnsi="Arial" w:cs="Arial"/>
                <w:sz w:val="24"/>
                <w:szCs w:val="24"/>
                <w:lang w:eastAsia="el-GR"/>
              </w:rPr>
            </w:pPr>
            <w:r w:rsidRPr="009E3A32">
              <w:rPr>
                <w:rFonts w:ascii="Verdana" w:eastAsia="Times New Roman" w:hAnsi="Verdana" w:cs="Times New Roman"/>
                <w:sz w:val="24"/>
                <w:szCs w:val="24"/>
                <w:lang w:eastAsia="el-GR"/>
              </w:rPr>
              <w:br/>
            </w:r>
            <w:r w:rsidRPr="009E3A32">
              <w:rPr>
                <w:rFonts w:ascii="Arial" w:eastAsia="Times New Roman" w:hAnsi="Arial" w:cs="Arial"/>
                <w:b/>
                <w:bCs/>
                <w:sz w:val="24"/>
                <w:szCs w:val="24"/>
                <w:u w:val="single"/>
                <w:lang w:eastAsia="el-GR"/>
              </w:rPr>
              <w:t>Μεταβίβαση της Σύνταξης Γυναικών Δημοσίων Υπαλλήλων</w:t>
            </w:r>
            <w:r w:rsidRPr="009E3A32">
              <w:rPr>
                <w:rFonts w:ascii="Verdana" w:eastAsia="Times New Roman" w:hAnsi="Verdana" w:cs="Times New Roman"/>
                <w:sz w:val="24"/>
                <w:szCs w:val="24"/>
                <w:lang w:eastAsia="el-GR"/>
              </w:rPr>
              <w:br/>
            </w:r>
            <w:r w:rsidRPr="009E3A32">
              <w:rPr>
                <w:rFonts w:ascii="Verdana" w:eastAsia="Times New Roman" w:hAnsi="Verdana" w:cs="Times New Roman"/>
                <w:sz w:val="24"/>
                <w:szCs w:val="24"/>
                <w:lang w:eastAsia="el-GR"/>
              </w:rPr>
              <w:br/>
            </w:r>
            <w:r w:rsidR="00853EDF">
              <w:rPr>
                <w:rFonts w:ascii="Arial" w:eastAsia="Times New Roman" w:hAnsi="Arial" w:cs="Arial"/>
                <w:b/>
                <w:bCs/>
                <w:sz w:val="24"/>
                <w:szCs w:val="24"/>
                <w:lang w:eastAsia="el-GR"/>
              </w:rPr>
              <w:t>8</w:t>
            </w:r>
            <w:r w:rsidRPr="009E3A32">
              <w:rPr>
                <w:rFonts w:ascii="Arial" w:eastAsia="Times New Roman" w:hAnsi="Arial" w:cs="Arial"/>
                <w:b/>
                <w:bCs/>
                <w:sz w:val="24"/>
                <w:szCs w:val="24"/>
                <w:lang w:eastAsia="el-GR"/>
              </w:rPr>
              <w:t>4. </w:t>
            </w:r>
            <w:r w:rsidRPr="009E3A32">
              <w:rPr>
                <w:rFonts w:ascii="Arial" w:eastAsia="Times New Roman" w:hAnsi="Arial" w:cs="Arial"/>
                <w:sz w:val="24"/>
                <w:szCs w:val="24"/>
                <w:lang w:eastAsia="el-GR"/>
              </w:rPr>
              <w:t>Ο περί Συντάξεων (Τροποποιητικός) Νόμος του 1990 [Ν.61/90]</w:t>
            </w:r>
            <w:r w:rsidRPr="009E3A32">
              <w:rPr>
                <w:rFonts w:ascii="Verdana" w:eastAsia="Times New Roman" w:hAnsi="Verdana" w:cs="Times New Roman"/>
                <w:sz w:val="24"/>
                <w:szCs w:val="24"/>
                <w:lang w:eastAsia="el-GR"/>
              </w:rPr>
              <w:br/>
            </w:r>
            <w:r w:rsidRPr="009E3A32">
              <w:rPr>
                <w:rFonts w:ascii="Verdana" w:eastAsia="Times New Roman" w:hAnsi="Verdana" w:cs="Times New Roman"/>
                <w:sz w:val="24"/>
                <w:szCs w:val="24"/>
                <w:lang w:eastAsia="el-GR"/>
              </w:rPr>
              <w:br/>
            </w:r>
            <w:r w:rsidRPr="009E3A32">
              <w:rPr>
                <w:rFonts w:ascii="Arial" w:eastAsia="Times New Roman" w:hAnsi="Arial" w:cs="Arial"/>
                <w:b/>
                <w:bCs/>
                <w:sz w:val="24"/>
                <w:szCs w:val="24"/>
                <w:u w:val="single"/>
                <w:lang w:eastAsia="el-GR"/>
              </w:rPr>
              <w:t>Ασφάλιση Αγροτισσών</w:t>
            </w:r>
            <w:r w:rsidRPr="009E3A32">
              <w:rPr>
                <w:rFonts w:ascii="Verdana" w:eastAsia="Times New Roman" w:hAnsi="Verdana" w:cs="Times New Roman"/>
                <w:sz w:val="24"/>
                <w:szCs w:val="24"/>
                <w:lang w:eastAsia="el-GR"/>
              </w:rPr>
              <w:br/>
            </w:r>
            <w:r w:rsidRPr="009E3A32">
              <w:rPr>
                <w:rFonts w:ascii="Verdana" w:eastAsia="Times New Roman" w:hAnsi="Verdana" w:cs="Times New Roman"/>
                <w:sz w:val="24"/>
                <w:szCs w:val="24"/>
                <w:lang w:eastAsia="el-GR"/>
              </w:rPr>
              <w:lastRenderedPageBreak/>
              <w:br/>
            </w:r>
            <w:r w:rsidR="00853EDF">
              <w:rPr>
                <w:rFonts w:ascii="Arial" w:eastAsia="Times New Roman" w:hAnsi="Arial" w:cs="Arial"/>
                <w:b/>
                <w:bCs/>
                <w:sz w:val="24"/>
                <w:szCs w:val="24"/>
                <w:lang w:eastAsia="el-GR"/>
              </w:rPr>
              <w:t>8</w:t>
            </w:r>
            <w:r w:rsidRPr="009E3A32">
              <w:rPr>
                <w:rFonts w:ascii="Arial" w:eastAsia="Times New Roman" w:hAnsi="Arial" w:cs="Arial"/>
                <w:b/>
                <w:bCs/>
                <w:sz w:val="24"/>
                <w:szCs w:val="24"/>
                <w:lang w:eastAsia="el-GR"/>
              </w:rPr>
              <w:t>5. </w:t>
            </w:r>
            <w:r w:rsidRPr="009E3A32">
              <w:rPr>
                <w:rFonts w:ascii="Arial" w:eastAsia="Times New Roman" w:hAnsi="Arial" w:cs="Arial"/>
                <w:sz w:val="24"/>
                <w:szCs w:val="24"/>
                <w:lang w:eastAsia="el-GR"/>
              </w:rPr>
              <w:t>Ο περί Κοινωνικών Ασφαλίσεων (Τροποποιητικός) Αρ.2 Νόμος του 1987 [Ν.199/87]. (Υποχρεωτική ασφάλιση των ανύπαντρων θυγατέρων αγροτών που είναι άνω των 35 χρόνων)</w:t>
            </w:r>
            <w:r w:rsidRPr="009E3A32">
              <w:rPr>
                <w:rFonts w:ascii="Verdana" w:eastAsia="Times New Roman" w:hAnsi="Verdana" w:cs="Times New Roman"/>
                <w:sz w:val="24"/>
                <w:szCs w:val="24"/>
                <w:lang w:eastAsia="el-GR"/>
              </w:rPr>
              <w:br/>
            </w:r>
            <w:r w:rsidRPr="009E3A32">
              <w:rPr>
                <w:rFonts w:ascii="Verdana" w:eastAsia="Times New Roman" w:hAnsi="Verdana" w:cs="Times New Roman"/>
                <w:sz w:val="24"/>
                <w:szCs w:val="24"/>
                <w:lang w:eastAsia="el-GR"/>
              </w:rPr>
              <w:br/>
            </w:r>
            <w:r w:rsidR="00853EDF">
              <w:rPr>
                <w:rFonts w:ascii="Arial" w:eastAsia="Times New Roman" w:hAnsi="Arial" w:cs="Arial"/>
                <w:b/>
                <w:bCs/>
                <w:sz w:val="24"/>
                <w:szCs w:val="24"/>
                <w:lang w:eastAsia="el-GR"/>
              </w:rPr>
              <w:t>8</w:t>
            </w:r>
            <w:r w:rsidRPr="009E3A32">
              <w:rPr>
                <w:rFonts w:ascii="Arial" w:eastAsia="Times New Roman" w:hAnsi="Arial" w:cs="Arial"/>
                <w:b/>
                <w:bCs/>
                <w:sz w:val="24"/>
                <w:szCs w:val="24"/>
                <w:lang w:eastAsia="el-GR"/>
              </w:rPr>
              <w:t>6. </w:t>
            </w:r>
            <w:r w:rsidRPr="009E3A32">
              <w:rPr>
                <w:rFonts w:ascii="Arial" w:eastAsia="Times New Roman" w:hAnsi="Arial" w:cs="Arial"/>
                <w:sz w:val="24"/>
                <w:szCs w:val="24"/>
                <w:lang w:eastAsia="el-GR"/>
              </w:rPr>
              <w:t>Ο περί Κοινωνικών Ασφαλίσεων (Τροποποιητικός) (</w:t>
            </w:r>
            <w:proofErr w:type="spellStart"/>
            <w:r w:rsidRPr="009E3A32">
              <w:rPr>
                <w:rFonts w:ascii="Arial" w:eastAsia="Times New Roman" w:hAnsi="Arial" w:cs="Arial"/>
                <w:sz w:val="24"/>
                <w:szCs w:val="24"/>
                <w:lang w:eastAsia="el-GR"/>
              </w:rPr>
              <w:t>Αρ</w:t>
            </w:r>
            <w:proofErr w:type="spellEnd"/>
            <w:r w:rsidRPr="009E3A32">
              <w:rPr>
                <w:rFonts w:ascii="Arial" w:eastAsia="Times New Roman" w:hAnsi="Arial" w:cs="Arial"/>
                <w:sz w:val="24"/>
                <w:szCs w:val="24"/>
                <w:lang w:eastAsia="el-GR"/>
              </w:rPr>
              <w:t>. 2) Νόμος του 2001 [Ν.51(Ι)/2001]</w:t>
            </w:r>
            <w:r w:rsidRPr="009E3A32">
              <w:rPr>
                <w:rFonts w:ascii="Verdana" w:eastAsia="Times New Roman" w:hAnsi="Verdana" w:cs="Times New Roman"/>
                <w:sz w:val="24"/>
                <w:szCs w:val="24"/>
                <w:lang w:eastAsia="el-GR"/>
              </w:rPr>
              <w:br/>
            </w:r>
            <w:r w:rsidRPr="009E3A32">
              <w:rPr>
                <w:rFonts w:ascii="Verdana" w:eastAsia="Times New Roman" w:hAnsi="Verdana" w:cs="Times New Roman"/>
                <w:sz w:val="24"/>
                <w:szCs w:val="24"/>
                <w:lang w:eastAsia="el-GR"/>
              </w:rPr>
              <w:br/>
            </w:r>
            <w:r w:rsidRPr="009E3A32">
              <w:rPr>
                <w:rFonts w:ascii="Verdana" w:eastAsia="Times New Roman" w:hAnsi="Verdana" w:cs="Times New Roman"/>
                <w:sz w:val="24"/>
                <w:szCs w:val="24"/>
                <w:lang w:eastAsia="el-GR"/>
              </w:rPr>
              <w:br/>
            </w:r>
            <w:r w:rsidRPr="009E3A32">
              <w:rPr>
                <w:rFonts w:ascii="Arial" w:eastAsia="Times New Roman" w:hAnsi="Arial" w:cs="Arial"/>
                <w:b/>
                <w:bCs/>
                <w:sz w:val="24"/>
                <w:szCs w:val="24"/>
                <w:u w:val="single"/>
                <w:lang w:eastAsia="el-GR"/>
              </w:rPr>
              <w:t>Κοινωνικές Ασφαλίσεις – Κατώτατο Επίπεδο Διαβίωσης</w:t>
            </w:r>
            <w:r w:rsidRPr="009E3A32">
              <w:rPr>
                <w:rFonts w:ascii="Verdana" w:eastAsia="Times New Roman" w:hAnsi="Verdana" w:cs="Times New Roman"/>
                <w:sz w:val="24"/>
                <w:szCs w:val="24"/>
                <w:lang w:eastAsia="el-GR"/>
              </w:rPr>
              <w:br/>
            </w:r>
            <w:r w:rsidRPr="009E3A32">
              <w:rPr>
                <w:rFonts w:ascii="Verdana" w:eastAsia="Times New Roman" w:hAnsi="Verdana" w:cs="Times New Roman"/>
                <w:sz w:val="24"/>
                <w:szCs w:val="24"/>
                <w:lang w:eastAsia="el-GR"/>
              </w:rPr>
              <w:br/>
            </w:r>
            <w:r w:rsidR="00853EDF">
              <w:rPr>
                <w:rFonts w:ascii="Arial" w:eastAsia="Times New Roman" w:hAnsi="Arial" w:cs="Arial"/>
                <w:b/>
                <w:bCs/>
                <w:sz w:val="24"/>
                <w:szCs w:val="24"/>
                <w:lang w:eastAsia="el-GR"/>
              </w:rPr>
              <w:t>8</w:t>
            </w:r>
            <w:r w:rsidRPr="009E3A32">
              <w:rPr>
                <w:rFonts w:ascii="Arial" w:eastAsia="Times New Roman" w:hAnsi="Arial" w:cs="Arial"/>
                <w:b/>
                <w:bCs/>
                <w:sz w:val="24"/>
                <w:szCs w:val="24"/>
                <w:lang w:eastAsia="el-GR"/>
              </w:rPr>
              <w:t>7. </w:t>
            </w:r>
            <w:r w:rsidRPr="009E3A32">
              <w:rPr>
                <w:rFonts w:ascii="Arial" w:eastAsia="Times New Roman" w:hAnsi="Arial" w:cs="Arial"/>
                <w:sz w:val="24"/>
                <w:szCs w:val="24"/>
                <w:lang w:eastAsia="el-GR"/>
              </w:rPr>
              <w:t>Οι περί Δημοσίων Βοηθημάτων και Υπηρεσιών Νόμοι του 1991 και 1994 [Ν.8/91, Ν.97(Ι)/94]</w:t>
            </w:r>
          </w:p>
          <w:p w:rsidR="00811371" w:rsidRDefault="00811371" w:rsidP="00C27D74">
            <w:pPr>
              <w:spacing w:after="0" w:line="240" w:lineRule="auto"/>
              <w:rPr>
                <w:rFonts w:ascii="Arial" w:eastAsia="Times New Roman" w:hAnsi="Arial" w:cs="Arial"/>
                <w:sz w:val="24"/>
                <w:szCs w:val="24"/>
                <w:lang w:eastAsia="el-GR"/>
              </w:rPr>
            </w:pPr>
          </w:p>
          <w:p w:rsidR="00811371" w:rsidRPr="00811371" w:rsidRDefault="00955D29" w:rsidP="00811371">
            <w:pPr>
              <w:numPr>
                <w:ilvl w:val="0"/>
                <w:numId w:val="10"/>
              </w:numPr>
              <w:spacing w:before="100" w:beforeAutospacing="1" w:after="150" w:line="240" w:lineRule="auto"/>
              <w:rPr>
                <w:rFonts w:ascii="Times New Roman" w:eastAsia="Times New Roman" w:hAnsi="Times New Roman" w:cs="Times New Roman"/>
                <w:color w:val="000000"/>
                <w:sz w:val="27"/>
                <w:szCs w:val="27"/>
                <w:lang w:eastAsia="el-GR"/>
              </w:rPr>
            </w:pPr>
            <w:hyperlink r:id="rId54" w:history="1">
              <w:r w:rsidR="00811371" w:rsidRPr="00811371">
                <w:rPr>
                  <w:rFonts w:ascii="Times New Roman" w:eastAsia="Times New Roman" w:hAnsi="Times New Roman" w:cs="Times New Roman"/>
                  <w:color w:val="0000FF"/>
                  <w:sz w:val="27"/>
                  <w:szCs w:val="27"/>
                  <w:u w:val="single"/>
                  <w:lang w:eastAsia="el-GR"/>
                </w:rPr>
                <w:t>Ο περί Δημοσίων Βοηθημάτων και Υπηρεσιών Νόμος του 2006 (Ν. 95(I)/2006)</w:t>
              </w:r>
            </w:hyperlink>
            <w:r w:rsidR="00811371" w:rsidRPr="00811371">
              <w:rPr>
                <w:rFonts w:ascii="Times New Roman" w:eastAsia="Times New Roman" w:hAnsi="Times New Roman" w:cs="Times New Roman"/>
                <w:color w:val="000000"/>
                <w:sz w:val="27"/>
                <w:szCs w:val="27"/>
                <w:lang w:eastAsia="el-GR"/>
              </w:rPr>
              <w:t> </w:t>
            </w:r>
            <w:r w:rsidR="00811371" w:rsidRPr="00811371">
              <w:rPr>
                <w:rFonts w:ascii="Times New Roman" w:eastAsia="Times New Roman" w:hAnsi="Times New Roman" w:cs="Times New Roman"/>
                <w:i/>
                <w:iCs/>
                <w:color w:val="000000"/>
                <w:sz w:val="20"/>
                <w:szCs w:val="20"/>
                <w:lang w:eastAsia="el-GR"/>
              </w:rPr>
              <w:t xml:space="preserve">Ε.Ε., </w:t>
            </w:r>
            <w:proofErr w:type="spellStart"/>
            <w:r w:rsidR="00811371" w:rsidRPr="00811371">
              <w:rPr>
                <w:rFonts w:ascii="Times New Roman" w:eastAsia="Times New Roman" w:hAnsi="Times New Roman" w:cs="Times New Roman"/>
                <w:i/>
                <w:iCs/>
                <w:color w:val="000000"/>
                <w:sz w:val="20"/>
                <w:szCs w:val="20"/>
                <w:lang w:eastAsia="el-GR"/>
              </w:rPr>
              <w:t>Παρ.Ι</w:t>
            </w:r>
            <w:proofErr w:type="spellEnd"/>
            <w:r w:rsidR="00811371" w:rsidRPr="00811371">
              <w:rPr>
                <w:rFonts w:ascii="Times New Roman" w:eastAsia="Times New Roman" w:hAnsi="Times New Roman" w:cs="Times New Roman"/>
                <w:i/>
                <w:iCs/>
                <w:color w:val="000000"/>
                <w:sz w:val="20"/>
                <w:szCs w:val="20"/>
                <w:lang w:eastAsia="el-GR"/>
              </w:rPr>
              <w:t>(I), Αρ.4085, 28/4/2006</w:t>
            </w:r>
          </w:p>
          <w:p w:rsidR="00811371" w:rsidRPr="00811371" w:rsidRDefault="00955D29" w:rsidP="00811371">
            <w:pPr>
              <w:numPr>
                <w:ilvl w:val="0"/>
                <w:numId w:val="10"/>
              </w:numPr>
              <w:spacing w:before="100" w:beforeAutospacing="1" w:after="150" w:line="240" w:lineRule="auto"/>
              <w:rPr>
                <w:rFonts w:ascii="Times New Roman" w:eastAsia="Times New Roman" w:hAnsi="Times New Roman" w:cs="Times New Roman"/>
                <w:color w:val="000000"/>
                <w:sz w:val="27"/>
                <w:szCs w:val="27"/>
                <w:lang w:eastAsia="el-GR"/>
              </w:rPr>
            </w:pPr>
            <w:hyperlink r:id="rId55" w:history="1">
              <w:r w:rsidR="00811371" w:rsidRPr="00811371">
                <w:rPr>
                  <w:rFonts w:ascii="Times New Roman" w:eastAsia="Times New Roman" w:hAnsi="Times New Roman" w:cs="Times New Roman"/>
                  <w:color w:val="0000FF"/>
                  <w:sz w:val="27"/>
                  <w:szCs w:val="27"/>
                  <w:u w:val="single"/>
                  <w:lang w:eastAsia="el-GR"/>
                </w:rPr>
                <w:t>Ο περί Δημοσίων Βοηθημάτων και Υπηρεσιών (Τροποποιητικός) Νόμος του 2012 (Ν. 67(I)/2012)</w:t>
              </w:r>
            </w:hyperlink>
            <w:r w:rsidR="00811371" w:rsidRPr="00811371">
              <w:rPr>
                <w:rFonts w:ascii="Times New Roman" w:eastAsia="Times New Roman" w:hAnsi="Times New Roman" w:cs="Times New Roman"/>
                <w:color w:val="000000"/>
                <w:sz w:val="27"/>
                <w:szCs w:val="27"/>
                <w:lang w:eastAsia="el-GR"/>
              </w:rPr>
              <w:t> </w:t>
            </w:r>
            <w:r w:rsidR="00811371" w:rsidRPr="00811371">
              <w:rPr>
                <w:rFonts w:ascii="Times New Roman" w:eastAsia="Times New Roman" w:hAnsi="Times New Roman" w:cs="Times New Roman"/>
                <w:i/>
                <w:iCs/>
                <w:color w:val="000000"/>
                <w:sz w:val="20"/>
                <w:szCs w:val="20"/>
                <w:lang w:eastAsia="el-GR"/>
              </w:rPr>
              <w:t xml:space="preserve">Ε.Ε., </w:t>
            </w:r>
            <w:proofErr w:type="spellStart"/>
            <w:r w:rsidR="00811371" w:rsidRPr="00811371">
              <w:rPr>
                <w:rFonts w:ascii="Times New Roman" w:eastAsia="Times New Roman" w:hAnsi="Times New Roman" w:cs="Times New Roman"/>
                <w:i/>
                <w:iCs/>
                <w:color w:val="000000"/>
                <w:sz w:val="20"/>
                <w:szCs w:val="20"/>
                <w:lang w:eastAsia="el-GR"/>
              </w:rPr>
              <w:t>Παρ.Ι</w:t>
            </w:r>
            <w:proofErr w:type="spellEnd"/>
            <w:r w:rsidR="00811371" w:rsidRPr="00811371">
              <w:rPr>
                <w:rFonts w:ascii="Times New Roman" w:eastAsia="Times New Roman" w:hAnsi="Times New Roman" w:cs="Times New Roman"/>
                <w:i/>
                <w:iCs/>
                <w:color w:val="000000"/>
                <w:sz w:val="20"/>
                <w:szCs w:val="20"/>
                <w:lang w:eastAsia="el-GR"/>
              </w:rPr>
              <w:t>(I), Αρ.4337, 1/6/2012</w:t>
            </w:r>
          </w:p>
          <w:p w:rsidR="00811371" w:rsidRPr="00811371" w:rsidRDefault="00955D29" w:rsidP="00811371">
            <w:pPr>
              <w:numPr>
                <w:ilvl w:val="0"/>
                <w:numId w:val="10"/>
              </w:numPr>
              <w:spacing w:before="100" w:beforeAutospacing="1" w:after="150" w:line="240" w:lineRule="auto"/>
              <w:rPr>
                <w:rFonts w:ascii="Times New Roman" w:eastAsia="Times New Roman" w:hAnsi="Times New Roman" w:cs="Times New Roman"/>
                <w:color w:val="000000"/>
                <w:sz w:val="27"/>
                <w:szCs w:val="27"/>
                <w:lang w:eastAsia="el-GR"/>
              </w:rPr>
            </w:pPr>
            <w:hyperlink r:id="rId56" w:history="1">
              <w:r w:rsidR="00811371" w:rsidRPr="00811371">
                <w:rPr>
                  <w:rFonts w:ascii="Times New Roman" w:eastAsia="Times New Roman" w:hAnsi="Times New Roman" w:cs="Times New Roman"/>
                  <w:color w:val="0000FF"/>
                  <w:sz w:val="27"/>
                  <w:szCs w:val="27"/>
                  <w:u w:val="single"/>
                  <w:lang w:eastAsia="el-GR"/>
                </w:rPr>
                <w:t>Ο περί Δημόσιων Βοηθημάτων και Υπηρεσιών (Τροποποιητικός) Νόμος του 2013 (Ν. 64(I)/2013)</w:t>
              </w:r>
            </w:hyperlink>
            <w:r w:rsidR="00811371" w:rsidRPr="00811371">
              <w:rPr>
                <w:rFonts w:ascii="Times New Roman" w:eastAsia="Times New Roman" w:hAnsi="Times New Roman" w:cs="Times New Roman"/>
                <w:color w:val="000000"/>
                <w:sz w:val="27"/>
                <w:szCs w:val="27"/>
                <w:lang w:eastAsia="el-GR"/>
              </w:rPr>
              <w:t> </w:t>
            </w:r>
            <w:r w:rsidR="00811371" w:rsidRPr="00811371">
              <w:rPr>
                <w:rFonts w:ascii="Times New Roman" w:eastAsia="Times New Roman" w:hAnsi="Times New Roman" w:cs="Times New Roman"/>
                <w:i/>
                <w:iCs/>
                <w:color w:val="000000"/>
                <w:sz w:val="20"/>
                <w:szCs w:val="20"/>
                <w:lang w:eastAsia="el-GR"/>
              </w:rPr>
              <w:t xml:space="preserve">Ε.Ε., </w:t>
            </w:r>
            <w:proofErr w:type="spellStart"/>
            <w:r w:rsidR="00811371" w:rsidRPr="00811371">
              <w:rPr>
                <w:rFonts w:ascii="Times New Roman" w:eastAsia="Times New Roman" w:hAnsi="Times New Roman" w:cs="Times New Roman"/>
                <w:i/>
                <w:iCs/>
                <w:color w:val="000000"/>
                <w:sz w:val="20"/>
                <w:szCs w:val="20"/>
                <w:lang w:eastAsia="el-GR"/>
              </w:rPr>
              <w:t>Παρ.Ι</w:t>
            </w:r>
            <w:proofErr w:type="spellEnd"/>
            <w:r w:rsidR="00811371" w:rsidRPr="00811371">
              <w:rPr>
                <w:rFonts w:ascii="Times New Roman" w:eastAsia="Times New Roman" w:hAnsi="Times New Roman" w:cs="Times New Roman"/>
                <w:i/>
                <w:iCs/>
                <w:color w:val="000000"/>
                <w:sz w:val="20"/>
                <w:szCs w:val="20"/>
                <w:lang w:eastAsia="el-GR"/>
              </w:rPr>
              <w:t>(I), Αρ.4398, 12/7/2013</w:t>
            </w:r>
          </w:p>
          <w:p w:rsidR="00811371" w:rsidRDefault="009E3A32" w:rsidP="00C27D74">
            <w:pPr>
              <w:spacing w:after="0" w:line="240" w:lineRule="auto"/>
              <w:rPr>
                <w:rFonts w:ascii="Verdana" w:eastAsia="Times New Roman" w:hAnsi="Verdana" w:cs="Times New Roman"/>
                <w:sz w:val="24"/>
                <w:szCs w:val="24"/>
                <w:lang w:eastAsia="el-GR"/>
              </w:rPr>
            </w:pPr>
            <w:r w:rsidRPr="009E3A32">
              <w:rPr>
                <w:rFonts w:ascii="Verdana" w:eastAsia="Times New Roman" w:hAnsi="Verdana" w:cs="Times New Roman"/>
                <w:sz w:val="24"/>
                <w:szCs w:val="24"/>
                <w:lang w:eastAsia="el-GR"/>
              </w:rPr>
              <w:br/>
            </w:r>
            <w:r w:rsidRPr="009E3A32">
              <w:rPr>
                <w:rFonts w:ascii="Verdana" w:eastAsia="Times New Roman" w:hAnsi="Verdana" w:cs="Times New Roman"/>
                <w:sz w:val="24"/>
                <w:szCs w:val="24"/>
                <w:lang w:eastAsia="el-GR"/>
              </w:rPr>
              <w:br/>
            </w:r>
            <w:r w:rsidR="00853EDF">
              <w:rPr>
                <w:rFonts w:ascii="Arial" w:eastAsia="Times New Roman" w:hAnsi="Arial" w:cs="Arial"/>
                <w:b/>
                <w:bCs/>
                <w:sz w:val="24"/>
                <w:szCs w:val="24"/>
                <w:lang w:eastAsia="el-GR"/>
              </w:rPr>
              <w:t>8</w:t>
            </w:r>
            <w:r w:rsidRPr="009E3A32">
              <w:rPr>
                <w:rFonts w:ascii="Arial" w:eastAsia="Times New Roman" w:hAnsi="Arial" w:cs="Arial"/>
                <w:b/>
                <w:bCs/>
                <w:sz w:val="24"/>
                <w:szCs w:val="24"/>
                <w:lang w:eastAsia="el-GR"/>
              </w:rPr>
              <w:t>8. </w:t>
            </w:r>
            <w:r w:rsidRPr="009E3A32">
              <w:rPr>
                <w:rFonts w:ascii="Arial" w:eastAsia="Times New Roman" w:hAnsi="Arial" w:cs="Arial"/>
                <w:sz w:val="24"/>
                <w:szCs w:val="24"/>
                <w:lang w:eastAsia="el-GR"/>
              </w:rPr>
              <w:t>Ο περί Κοινωνικών Ασφαλίσεων (Τροποποιητικός) (Αρ.2) Νόμος του 2001 [Ν.51(I)/2001]</w:t>
            </w:r>
            <w:r w:rsidRPr="009E3A32">
              <w:rPr>
                <w:rFonts w:ascii="Verdana" w:eastAsia="Times New Roman" w:hAnsi="Verdana" w:cs="Times New Roman"/>
                <w:sz w:val="24"/>
                <w:szCs w:val="24"/>
                <w:lang w:eastAsia="el-GR"/>
              </w:rPr>
              <w:br/>
            </w:r>
            <w:r w:rsidRPr="009E3A32">
              <w:rPr>
                <w:rFonts w:ascii="Arial" w:eastAsia="Times New Roman" w:hAnsi="Arial" w:cs="Arial"/>
                <w:sz w:val="24"/>
                <w:szCs w:val="24"/>
                <w:lang w:eastAsia="el-GR"/>
              </w:rPr>
              <w:t>Οδηγία 79/7/ΕΕC</w:t>
            </w:r>
            <w:r w:rsidRPr="009E3A32">
              <w:rPr>
                <w:rFonts w:ascii="Verdana" w:eastAsia="Times New Roman" w:hAnsi="Verdana" w:cs="Times New Roman"/>
                <w:sz w:val="24"/>
                <w:szCs w:val="24"/>
                <w:lang w:eastAsia="el-GR"/>
              </w:rPr>
              <w:br/>
            </w:r>
            <w:r w:rsidRPr="009E3A32">
              <w:rPr>
                <w:rFonts w:ascii="Verdana" w:eastAsia="Times New Roman" w:hAnsi="Verdana" w:cs="Times New Roman"/>
                <w:sz w:val="24"/>
                <w:szCs w:val="24"/>
                <w:lang w:eastAsia="el-GR"/>
              </w:rPr>
              <w:br/>
            </w:r>
            <w:r w:rsidR="00853EDF">
              <w:rPr>
                <w:rFonts w:ascii="Arial" w:eastAsia="Times New Roman" w:hAnsi="Arial" w:cs="Arial"/>
                <w:b/>
                <w:bCs/>
                <w:sz w:val="24"/>
                <w:szCs w:val="24"/>
                <w:lang w:eastAsia="el-GR"/>
              </w:rPr>
              <w:t>8</w:t>
            </w:r>
            <w:r w:rsidRPr="009E3A32">
              <w:rPr>
                <w:rFonts w:ascii="Arial" w:eastAsia="Times New Roman" w:hAnsi="Arial" w:cs="Arial"/>
                <w:b/>
                <w:bCs/>
                <w:sz w:val="24"/>
                <w:szCs w:val="24"/>
                <w:lang w:eastAsia="el-GR"/>
              </w:rPr>
              <w:t>9. </w:t>
            </w:r>
            <w:r w:rsidRPr="009E3A32">
              <w:rPr>
                <w:rFonts w:ascii="Arial" w:eastAsia="Times New Roman" w:hAnsi="Arial" w:cs="Arial"/>
                <w:sz w:val="24"/>
                <w:szCs w:val="24"/>
                <w:lang w:eastAsia="el-GR"/>
              </w:rPr>
              <w:t>Ο περί Κοινωνικών Ασφαλίσεων (Τροποποιητικός) (Αρ.4) Νόμος του 2001 [Ν.143(I)/2001]</w:t>
            </w:r>
            <w:r w:rsidRPr="009E3A32">
              <w:rPr>
                <w:rFonts w:ascii="Verdana" w:eastAsia="Times New Roman" w:hAnsi="Verdana" w:cs="Times New Roman"/>
                <w:sz w:val="24"/>
                <w:szCs w:val="24"/>
                <w:lang w:eastAsia="el-GR"/>
              </w:rPr>
              <w:br/>
            </w:r>
            <w:r w:rsidRPr="009E3A32">
              <w:rPr>
                <w:rFonts w:ascii="Verdana" w:eastAsia="Times New Roman" w:hAnsi="Verdana" w:cs="Times New Roman"/>
                <w:sz w:val="24"/>
                <w:szCs w:val="24"/>
                <w:lang w:eastAsia="el-GR"/>
              </w:rPr>
              <w:br/>
            </w:r>
            <w:r w:rsidRPr="009E3A32">
              <w:rPr>
                <w:rFonts w:ascii="Arial" w:eastAsia="Times New Roman" w:hAnsi="Arial" w:cs="Arial"/>
                <w:b/>
                <w:bCs/>
                <w:sz w:val="24"/>
                <w:szCs w:val="24"/>
                <w:u w:val="single"/>
                <w:lang w:eastAsia="el-GR"/>
              </w:rPr>
              <w:t>Επιτρόπου Διοικήσεως</w:t>
            </w:r>
            <w:r w:rsidRPr="009E3A32">
              <w:rPr>
                <w:rFonts w:ascii="Verdana" w:eastAsia="Times New Roman" w:hAnsi="Verdana" w:cs="Times New Roman"/>
                <w:sz w:val="24"/>
                <w:szCs w:val="24"/>
                <w:lang w:eastAsia="el-GR"/>
              </w:rPr>
              <w:br/>
            </w:r>
            <w:r w:rsidRPr="009E3A32">
              <w:rPr>
                <w:rFonts w:ascii="Verdana" w:eastAsia="Times New Roman" w:hAnsi="Verdana" w:cs="Times New Roman"/>
                <w:sz w:val="24"/>
                <w:szCs w:val="24"/>
                <w:lang w:eastAsia="el-GR"/>
              </w:rPr>
              <w:br/>
            </w:r>
            <w:r w:rsidR="00853EDF">
              <w:rPr>
                <w:rFonts w:ascii="Arial" w:eastAsia="Times New Roman" w:hAnsi="Arial" w:cs="Arial"/>
                <w:b/>
                <w:bCs/>
                <w:sz w:val="24"/>
                <w:szCs w:val="24"/>
                <w:lang w:eastAsia="el-GR"/>
              </w:rPr>
              <w:t>9</w:t>
            </w:r>
            <w:r w:rsidRPr="009E3A32">
              <w:rPr>
                <w:rFonts w:ascii="Arial" w:eastAsia="Times New Roman" w:hAnsi="Arial" w:cs="Arial"/>
                <w:b/>
                <w:bCs/>
                <w:sz w:val="24"/>
                <w:szCs w:val="24"/>
                <w:lang w:eastAsia="el-GR"/>
              </w:rPr>
              <w:t>0. </w:t>
            </w:r>
            <w:r w:rsidRPr="009E3A32">
              <w:rPr>
                <w:rFonts w:ascii="Arial" w:eastAsia="Times New Roman" w:hAnsi="Arial" w:cs="Arial"/>
                <w:sz w:val="24"/>
                <w:szCs w:val="24"/>
                <w:lang w:eastAsia="el-GR"/>
              </w:rPr>
              <w:t>Ο περί Επιτρόπου Διοικήσεως (Τροποποιητικός) Νόμος του 2004 [Ν.36(Ι)/2004]</w:t>
            </w:r>
            <w:r w:rsidRPr="009E3A32">
              <w:rPr>
                <w:rFonts w:ascii="Verdana" w:eastAsia="Times New Roman" w:hAnsi="Verdana" w:cs="Times New Roman"/>
                <w:sz w:val="24"/>
                <w:szCs w:val="24"/>
                <w:lang w:eastAsia="el-GR"/>
              </w:rPr>
              <w:br/>
            </w:r>
            <w:r w:rsidRPr="009E3A32">
              <w:rPr>
                <w:rFonts w:ascii="Verdana" w:eastAsia="Times New Roman" w:hAnsi="Verdana" w:cs="Times New Roman"/>
                <w:sz w:val="24"/>
                <w:szCs w:val="24"/>
                <w:lang w:eastAsia="el-GR"/>
              </w:rPr>
              <w:br/>
            </w:r>
            <w:r w:rsidR="00853EDF">
              <w:rPr>
                <w:rFonts w:ascii="Arial" w:eastAsia="Times New Roman" w:hAnsi="Arial" w:cs="Arial"/>
                <w:b/>
                <w:bCs/>
                <w:sz w:val="24"/>
                <w:szCs w:val="24"/>
                <w:lang w:eastAsia="el-GR"/>
              </w:rPr>
              <w:t>9</w:t>
            </w:r>
            <w:r w:rsidRPr="009E3A32">
              <w:rPr>
                <w:rFonts w:ascii="Arial" w:eastAsia="Times New Roman" w:hAnsi="Arial" w:cs="Arial"/>
                <w:b/>
                <w:bCs/>
                <w:sz w:val="24"/>
                <w:szCs w:val="24"/>
                <w:lang w:eastAsia="el-GR"/>
              </w:rPr>
              <w:t>1. </w:t>
            </w:r>
            <w:r w:rsidRPr="009E3A32">
              <w:rPr>
                <w:rFonts w:ascii="Arial" w:eastAsia="Times New Roman" w:hAnsi="Arial" w:cs="Arial"/>
                <w:sz w:val="24"/>
                <w:szCs w:val="24"/>
                <w:lang w:eastAsia="el-GR"/>
              </w:rPr>
              <w:t>Ο περί Φυλετικών και Ορισμένων Άλλων Διακρίσεων (Επίτροπος) Νόμος του 2004 [Ν.42(Ι)/2004]</w:t>
            </w:r>
            <w:r w:rsidRPr="009E3A32">
              <w:rPr>
                <w:rFonts w:ascii="Verdana" w:eastAsia="Times New Roman" w:hAnsi="Verdana" w:cs="Times New Roman"/>
                <w:sz w:val="24"/>
                <w:szCs w:val="24"/>
                <w:lang w:eastAsia="el-GR"/>
              </w:rPr>
              <w:br/>
            </w:r>
            <w:r w:rsidRPr="009E3A32">
              <w:rPr>
                <w:rFonts w:ascii="Verdana" w:eastAsia="Times New Roman" w:hAnsi="Verdana" w:cs="Times New Roman"/>
                <w:sz w:val="24"/>
                <w:szCs w:val="24"/>
                <w:lang w:eastAsia="el-GR"/>
              </w:rPr>
              <w:br/>
            </w:r>
            <w:r w:rsidR="00853EDF">
              <w:rPr>
                <w:rFonts w:ascii="Arial" w:eastAsia="Times New Roman" w:hAnsi="Arial" w:cs="Arial"/>
                <w:b/>
                <w:bCs/>
                <w:sz w:val="24"/>
                <w:szCs w:val="24"/>
                <w:lang w:eastAsia="el-GR"/>
              </w:rPr>
              <w:t>9</w:t>
            </w:r>
            <w:r w:rsidRPr="009E3A32">
              <w:rPr>
                <w:rFonts w:ascii="Arial" w:eastAsia="Times New Roman" w:hAnsi="Arial" w:cs="Arial"/>
                <w:b/>
                <w:bCs/>
                <w:sz w:val="24"/>
                <w:szCs w:val="24"/>
                <w:lang w:eastAsia="el-GR"/>
              </w:rPr>
              <w:t>2. </w:t>
            </w:r>
            <w:r w:rsidRPr="009E3A32">
              <w:rPr>
                <w:rFonts w:ascii="Arial" w:eastAsia="Times New Roman" w:hAnsi="Arial" w:cs="Arial"/>
                <w:sz w:val="24"/>
                <w:szCs w:val="24"/>
                <w:lang w:eastAsia="el-GR"/>
              </w:rPr>
              <w:t>Ο περί Ίσης Μεταχείρισης στην Απασχόληση και την Εργασία Νόμος του 2004 [Ν.58(Ι)/2004]</w:t>
            </w:r>
            <w:r w:rsidRPr="009E3A32">
              <w:rPr>
                <w:rFonts w:ascii="Verdana" w:eastAsia="Times New Roman" w:hAnsi="Verdana" w:cs="Times New Roman"/>
                <w:sz w:val="24"/>
                <w:szCs w:val="24"/>
                <w:lang w:eastAsia="el-GR"/>
              </w:rPr>
              <w:br/>
            </w:r>
          </w:p>
          <w:p w:rsidR="00811371" w:rsidRPr="00811371" w:rsidRDefault="00955D29" w:rsidP="00811371">
            <w:pPr>
              <w:numPr>
                <w:ilvl w:val="0"/>
                <w:numId w:val="11"/>
              </w:numPr>
              <w:spacing w:before="100" w:beforeAutospacing="1" w:after="150" w:line="240" w:lineRule="auto"/>
              <w:rPr>
                <w:rFonts w:ascii="Times New Roman" w:eastAsia="Times New Roman" w:hAnsi="Times New Roman" w:cs="Times New Roman"/>
                <w:color w:val="000000"/>
                <w:sz w:val="27"/>
                <w:szCs w:val="27"/>
                <w:lang w:eastAsia="el-GR"/>
              </w:rPr>
            </w:pPr>
            <w:hyperlink r:id="rId57" w:history="1">
              <w:r w:rsidR="00811371" w:rsidRPr="00811371">
                <w:rPr>
                  <w:rFonts w:ascii="Times New Roman" w:eastAsia="Times New Roman" w:hAnsi="Times New Roman" w:cs="Times New Roman"/>
                  <w:color w:val="0000FF"/>
                  <w:sz w:val="27"/>
                  <w:szCs w:val="27"/>
                  <w:u w:val="single"/>
                  <w:lang w:eastAsia="el-GR"/>
                </w:rPr>
                <w:t>Ο περί ΄</w:t>
              </w:r>
              <w:proofErr w:type="spellStart"/>
              <w:r w:rsidR="00811371" w:rsidRPr="00811371">
                <w:rPr>
                  <w:rFonts w:ascii="Times New Roman" w:eastAsia="Times New Roman" w:hAnsi="Times New Roman" w:cs="Times New Roman"/>
                  <w:color w:val="0000FF"/>
                  <w:sz w:val="27"/>
                  <w:szCs w:val="27"/>
                  <w:u w:val="single"/>
                  <w:lang w:eastAsia="el-GR"/>
                </w:rPr>
                <w:t>Ισης</w:t>
              </w:r>
              <w:proofErr w:type="spellEnd"/>
              <w:r w:rsidR="00811371" w:rsidRPr="00811371">
                <w:rPr>
                  <w:rFonts w:ascii="Times New Roman" w:eastAsia="Times New Roman" w:hAnsi="Times New Roman" w:cs="Times New Roman"/>
                  <w:color w:val="0000FF"/>
                  <w:sz w:val="27"/>
                  <w:szCs w:val="27"/>
                  <w:u w:val="single"/>
                  <w:lang w:eastAsia="el-GR"/>
                </w:rPr>
                <w:t xml:space="preserve"> Μεταχείρισης στην Απασχόληση και την Εργασία (Τροποποιητικός) Νόμος του 2007 (Ν. 50(I)/2007)</w:t>
              </w:r>
            </w:hyperlink>
            <w:r w:rsidR="00811371" w:rsidRPr="00811371">
              <w:rPr>
                <w:rFonts w:ascii="Times New Roman" w:eastAsia="Times New Roman" w:hAnsi="Times New Roman" w:cs="Times New Roman"/>
                <w:color w:val="000000"/>
                <w:sz w:val="27"/>
                <w:szCs w:val="27"/>
                <w:lang w:eastAsia="el-GR"/>
              </w:rPr>
              <w:t> </w:t>
            </w:r>
            <w:r w:rsidR="00811371" w:rsidRPr="00811371">
              <w:rPr>
                <w:rFonts w:ascii="Times New Roman" w:eastAsia="Times New Roman" w:hAnsi="Times New Roman" w:cs="Times New Roman"/>
                <w:i/>
                <w:iCs/>
                <w:color w:val="000000"/>
                <w:sz w:val="20"/>
                <w:szCs w:val="20"/>
                <w:lang w:eastAsia="el-GR"/>
              </w:rPr>
              <w:t xml:space="preserve">Ε.Ε., </w:t>
            </w:r>
            <w:proofErr w:type="spellStart"/>
            <w:r w:rsidR="00811371" w:rsidRPr="00811371">
              <w:rPr>
                <w:rFonts w:ascii="Times New Roman" w:eastAsia="Times New Roman" w:hAnsi="Times New Roman" w:cs="Times New Roman"/>
                <w:i/>
                <w:iCs/>
                <w:color w:val="000000"/>
                <w:sz w:val="20"/>
                <w:szCs w:val="20"/>
                <w:lang w:eastAsia="el-GR"/>
              </w:rPr>
              <w:t>Παρ.Ι</w:t>
            </w:r>
            <w:proofErr w:type="spellEnd"/>
            <w:r w:rsidR="00811371" w:rsidRPr="00811371">
              <w:rPr>
                <w:rFonts w:ascii="Times New Roman" w:eastAsia="Times New Roman" w:hAnsi="Times New Roman" w:cs="Times New Roman"/>
                <w:i/>
                <w:iCs/>
                <w:color w:val="000000"/>
                <w:sz w:val="20"/>
                <w:szCs w:val="20"/>
                <w:lang w:eastAsia="el-GR"/>
              </w:rPr>
              <w:t>(I), Αρ.4122, 18/5/2007</w:t>
            </w:r>
          </w:p>
          <w:p w:rsidR="00811371" w:rsidRPr="00811371" w:rsidRDefault="00955D29" w:rsidP="00811371">
            <w:pPr>
              <w:numPr>
                <w:ilvl w:val="0"/>
                <w:numId w:val="11"/>
              </w:numPr>
              <w:spacing w:before="100" w:beforeAutospacing="1" w:after="150" w:line="240" w:lineRule="auto"/>
              <w:rPr>
                <w:rFonts w:ascii="Times New Roman" w:eastAsia="Times New Roman" w:hAnsi="Times New Roman" w:cs="Times New Roman"/>
                <w:color w:val="000000"/>
                <w:sz w:val="27"/>
                <w:szCs w:val="27"/>
                <w:lang w:eastAsia="el-GR"/>
              </w:rPr>
            </w:pPr>
            <w:hyperlink r:id="rId58" w:history="1">
              <w:r w:rsidR="00811371" w:rsidRPr="00811371">
                <w:rPr>
                  <w:rFonts w:ascii="Times New Roman" w:eastAsia="Times New Roman" w:hAnsi="Times New Roman" w:cs="Times New Roman"/>
                  <w:color w:val="0000FF"/>
                  <w:sz w:val="27"/>
                  <w:szCs w:val="27"/>
                  <w:u w:val="single"/>
                  <w:lang w:eastAsia="el-GR"/>
                </w:rPr>
                <w:t>Ο περί Ίσης Μεταχείρισης στην Απασχόληση και την Εργασία (Τροποποιητικός) Νόμος του 2009 (Ν. 86(I)/2009)</w:t>
              </w:r>
            </w:hyperlink>
            <w:r w:rsidR="00811371" w:rsidRPr="00811371">
              <w:rPr>
                <w:rFonts w:ascii="Times New Roman" w:eastAsia="Times New Roman" w:hAnsi="Times New Roman" w:cs="Times New Roman"/>
                <w:color w:val="000000"/>
                <w:sz w:val="27"/>
                <w:szCs w:val="27"/>
                <w:lang w:eastAsia="el-GR"/>
              </w:rPr>
              <w:t> </w:t>
            </w:r>
            <w:r w:rsidR="00811371" w:rsidRPr="00811371">
              <w:rPr>
                <w:rFonts w:ascii="Times New Roman" w:eastAsia="Times New Roman" w:hAnsi="Times New Roman" w:cs="Times New Roman"/>
                <w:i/>
                <w:iCs/>
                <w:color w:val="000000"/>
                <w:sz w:val="20"/>
                <w:szCs w:val="20"/>
                <w:lang w:eastAsia="el-GR"/>
              </w:rPr>
              <w:t xml:space="preserve">Ε.Ε., </w:t>
            </w:r>
            <w:proofErr w:type="spellStart"/>
            <w:r w:rsidR="00811371" w:rsidRPr="00811371">
              <w:rPr>
                <w:rFonts w:ascii="Times New Roman" w:eastAsia="Times New Roman" w:hAnsi="Times New Roman" w:cs="Times New Roman"/>
                <w:i/>
                <w:iCs/>
                <w:color w:val="000000"/>
                <w:sz w:val="20"/>
                <w:szCs w:val="20"/>
                <w:lang w:eastAsia="el-GR"/>
              </w:rPr>
              <w:t>Παρ.Ι</w:t>
            </w:r>
            <w:proofErr w:type="spellEnd"/>
            <w:r w:rsidR="00811371" w:rsidRPr="00811371">
              <w:rPr>
                <w:rFonts w:ascii="Times New Roman" w:eastAsia="Times New Roman" w:hAnsi="Times New Roman" w:cs="Times New Roman"/>
                <w:i/>
                <w:iCs/>
                <w:color w:val="000000"/>
                <w:sz w:val="20"/>
                <w:szCs w:val="20"/>
                <w:lang w:eastAsia="el-GR"/>
              </w:rPr>
              <w:t>(I), Αρ.4214, 24/7/2009</w:t>
            </w:r>
          </w:p>
          <w:p w:rsidR="00811371" w:rsidRDefault="009E3A32" w:rsidP="00C27D74">
            <w:pPr>
              <w:spacing w:after="0" w:line="240" w:lineRule="auto"/>
              <w:rPr>
                <w:rFonts w:ascii="Arial" w:eastAsia="Times New Roman" w:hAnsi="Arial" w:cs="Arial"/>
                <w:sz w:val="24"/>
                <w:szCs w:val="24"/>
                <w:lang w:eastAsia="el-GR"/>
              </w:rPr>
            </w:pPr>
            <w:r w:rsidRPr="009E3A32">
              <w:rPr>
                <w:rFonts w:ascii="Verdana" w:eastAsia="Times New Roman" w:hAnsi="Verdana" w:cs="Times New Roman"/>
                <w:sz w:val="24"/>
                <w:szCs w:val="24"/>
                <w:lang w:eastAsia="el-GR"/>
              </w:rPr>
              <w:br/>
            </w:r>
            <w:r w:rsidR="00853EDF">
              <w:rPr>
                <w:rFonts w:ascii="Arial" w:eastAsia="Times New Roman" w:hAnsi="Arial" w:cs="Arial"/>
                <w:b/>
                <w:bCs/>
                <w:sz w:val="24"/>
                <w:szCs w:val="24"/>
                <w:lang w:eastAsia="el-GR"/>
              </w:rPr>
              <w:t>9</w:t>
            </w:r>
            <w:r w:rsidRPr="009E3A32">
              <w:rPr>
                <w:rFonts w:ascii="Arial" w:eastAsia="Times New Roman" w:hAnsi="Arial" w:cs="Arial"/>
                <w:b/>
                <w:bCs/>
                <w:sz w:val="24"/>
                <w:szCs w:val="24"/>
                <w:lang w:eastAsia="el-GR"/>
              </w:rPr>
              <w:t>3. </w:t>
            </w:r>
            <w:r w:rsidRPr="009E3A32">
              <w:rPr>
                <w:rFonts w:ascii="Arial" w:eastAsia="Times New Roman" w:hAnsi="Arial" w:cs="Arial"/>
                <w:sz w:val="24"/>
                <w:szCs w:val="24"/>
                <w:lang w:eastAsia="el-GR"/>
              </w:rPr>
              <w:t xml:space="preserve">Ο περί Ίσης Μεταχείρισης (Φυλετική ή </w:t>
            </w:r>
            <w:proofErr w:type="spellStart"/>
            <w:r w:rsidRPr="009E3A32">
              <w:rPr>
                <w:rFonts w:ascii="Arial" w:eastAsia="Times New Roman" w:hAnsi="Arial" w:cs="Arial"/>
                <w:sz w:val="24"/>
                <w:szCs w:val="24"/>
                <w:lang w:eastAsia="el-GR"/>
              </w:rPr>
              <w:t>Εθνοτική</w:t>
            </w:r>
            <w:proofErr w:type="spellEnd"/>
            <w:r w:rsidRPr="009E3A32">
              <w:rPr>
                <w:rFonts w:ascii="Arial" w:eastAsia="Times New Roman" w:hAnsi="Arial" w:cs="Arial"/>
                <w:sz w:val="24"/>
                <w:szCs w:val="24"/>
                <w:lang w:eastAsia="el-GR"/>
              </w:rPr>
              <w:t xml:space="preserve"> Καταγωγή) Νόμος του 2004 [Ν.59(Ι)/2004]</w:t>
            </w:r>
          </w:p>
          <w:p w:rsidR="00811371" w:rsidRDefault="00811371" w:rsidP="00C27D74">
            <w:pPr>
              <w:spacing w:after="0" w:line="240" w:lineRule="auto"/>
              <w:rPr>
                <w:rFonts w:ascii="Arial" w:eastAsia="Times New Roman" w:hAnsi="Arial" w:cs="Arial"/>
                <w:sz w:val="24"/>
                <w:szCs w:val="24"/>
                <w:lang w:eastAsia="el-GR"/>
              </w:rPr>
            </w:pPr>
          </w:p>
          <w:p w:rsidR="00811371" w:rsidRDefault="00811371" w:rsidP="00C27D74">
            <w:pPr>
              <w:spacing w:after="0" w:line="240" w:lineRule="auto"/>
              <w:rPr>
                <w:rFonts w:ascii="Arial" w:eastAsia="Times New Roman" w:hAnsi="Arial" w:cs="Arial"/>
                <w:sz w:val="24"/>
                <w:szCs w:val="24"/>
                <w:lang w:eastAsia="el-GR"/>
              </w:rPr>
            </w:pPr>
          </w:p>
          <w:p w:rsidR="009E3A32" w:rsidRDefault="009E3A32" w:rsidP="00C27D74">
            <w:pPr>
              <w:spacing w:after="0" w:line="240" w:lineRule="auto"/>
              <w:rPr>
                <w:rFonts w:ascii="Arial" w:eastAsia="Times New Roman" w:hAnsi="Arial" w:cs="Arial"/>
                <w:sz w:val="24"/>
                <w:szCs w:val="24"/>
                <w:lang w:eastAsia="el-GR"/>
              </w:rPr>
            </w:pPr>
            <w:r w:rsidRPr="009E3A32">
              <w:rPr>
                <w:rFonts w:ascii="Verdana" w:eastAsia="Times New Roman" w:hAnsi="Verdana" w:cs="Times New Roman"/>
                <w:sz w:val="24"/>
                <w:szCs w:val="24"/>
                <w:lang w:eastAsia="el-GR"/>
              </w:rPr>
              <w:br/>
            </w:r>
            <w:r w:rsidRPr="009E3A32">
              <w:rPr>
                <w:rFonts w:ascii="Verdana" w:eastAsia="Times New Roman" w:hAnsi="Verdana" w:cs="Times New Roman"/>
                <w:sz w:val="24"/>
                <w:szCs w:val="24"/>
                <w:lang w:eastAsia="el-GR"/>
              </w:rPr>
              <w:br/>
            </w:r>
            <w:r w:rsidRPr="009E3A32">
              <w:rPr>
                <w:rFonts w:ascii="Arial" w:eastAsia="Times New Roman" w:hAnsi="Arial" w:cs="Arial"/>
                <w:b/>
                <w:bCs/>
                <w:sz w:val="24"/>
                <w:szCs w:val="24"/>
                <w:u w:val="single"/>
                <w:lang w:eastAsia="el-GR"/>
              </w:rPr>
              <w:t>Ταμεία Προνοίας και Επαγγελματικά Σχέδια Κοινωνικής Ασφάλειας</w:t>
            </w:r>
            <w:r w:rsidRPr="009E3A32">
              <w:rPr>
                <w:rFonts w:ascii="Verdana" w:eastAsia="Times New Roman" w:hAnsi="Verdana" w:cs="Times New Roman"/>
                <w:sz w:val="24"/>
                <w:szCs w:val="24"/>
                <w:lang w:eastAsia="el-GR"/>
              </w:rPr>
              <w:br/>
            </w:r>
            <w:r w:rsidRPr="009E3A32">
              <w:rPr>
                <w:rFonts w:ascii="Verdana" w:eastAsia="Times New Roman" w:hAnsi="Verdana" w:cs="Times New Roman"/>
                <w:sz w:val="24"/>
                <w:szCs w:val="24"/>
                <w:lang w:eastAsia="el-GR"/>
              </w:rPr>
              <w:br/>
            </w:r>
            <w:r w:rsidR="00853EDF">
              <w:rPr>
                <w:rFonts w:ascii="Arial" w:eastAsia="Times New Roman" w:hAnsi="Arial" w:cs="Arial"/>
                <w:b/>
                <w:bCs/>
                <w:sz w:val="24"/>
                <w:szCs w:val="24"/>
                <w:lang w:eastAsia="el-GR"/>
              </w:rPr>
              <w:t>9</w:t>
            </w:r>
            <w:r w:rsidRPr="009E3A32">
              <w:rPr>
                <w:rFonts w:ascii="Arial" w:eastAsia="Times New Roman" w:hAnsi="Arial" w:cs="Arial"/>
                <w:b/>
                <w:bCs/>
                <w:sz w:val="24"/>
                <w:szCs w:val="24"/>
                <w:lang w:eastAsia="el-GR"/>
              </w:rPr>
              <w:t>4. </w:t>
            </w:r>
            <w:r w:rsidRPr="009E3A32">
              <w:rPr>
                <w:rFonts w:ascii="Arial" w:eastAsia="Times New Roman" w:hAnsi="Arial" w:cs="Arial"/>
                <w:sz w:val="24"/>
                <w:szCs w:val="24"/>
                <w:lang w:eastAsia="el-GR"/>
              </w:rPr>
              <w:t>Ο περί Ταμείων Προνοίας (Τροποποιητικός) Νόμος του 2002 [Ν.130(Ι)/2002].</w:t>
            </w:r>
            <w:r w:rsidRPr="009E3A32">
              <w:rPr>
                <w:rFonts w:ascii="Verdana" w:eastAsia="Times New Roman" w:hAnsi="Verdana" w:cs="Times New Roman"/>
                <w:sz w:val="24"/>
                <w:szCs w:val="24"/>
                <w:lang w:eastAsia="el-GR"/>
              </w:rPr>
              <w:br/>
            </w:r>
            <w:r w:rsidRPr="009E3A32">
              <w:rPr>
                <w:rFonts w:ascii="Arial" w:eastAsia="Times New Roman" w:hAnsi="Arial" w:cs="Arial"/>
                <w:sz w:val="24"/>
                <w:szCs w:val="24"/>
                <w:lang w:eastAsia="el-GR"/>
              </w:rPr>
              <w:t>Οδηγία 86/378/EEC</w:t>
            </w:r>
            <w:r w:rsidRPr="009E3A32">
              <w:rPr>
                <w:rFonts w:ascii="Verdana" w:eastAsia="Times New Roman" w:hAnsi="Verdana" w:cs="Times New Roman"/>
                <w:sz w:val="24"/>
                <w:szCs w:val="24"/>
                <w:lang w:eastAsia="el-GR"/>
              </w:rPr>
              <w:br/>
            </w:r>
            <w:r w:rsidRPr="009E3A32">
              <w:rPr>
                <w:rFonts w:ascii="Arial" w:eastAsia="Times New Roman" w:hAnsi="Arial" w:cs="Arial"/>
                <w:sz w:val="24"/>
                <w:szCs w:val="24"/>
                <w:lang w:eastAsia="el-GR"/>
              </w:rPr>
              <w:t>Οδηγία 96/97/EC</w:t>
            </w:r>
            <w:r w:rsidRPr="009E3A32">
              <w:rPr>
                <w:rFonts w:ascii="Verdana" w:eastAsia="Times New Roman" w:hAnsi="Verdana" w:cs="Times New Roman"/>
                <w:sz w:val="24"/>
                <w:szCs w:val="24"/>
                <w:lang w:eastAsia="el-GR"/>
              </w:rPr>
              <w:br/>
            </w:r>
            <w:r w:rsidRPr="009E3A32">
              <w:rPr>
                <w:rFonts w:ascii="Verdana" w:eastAsia="Times New Roman" w:hAnsi="Verdana" w:cs="Times New Roman"/>
                <w:sz w:val="24"/>
                <w:szCs w:val="24"/>
                <w:lang w:eastAsia="el-GR"/>
              </w:rPr>
              <w:br/>
            </w:r>
            <w:r w:rsidR="00853EDF">
              <w:rPr>
                <w:rFonts w:ascii="Arial" w:eastAsia="Times New Roman" w:hAnsi="Arial" w:cs="Arial"/>
                <w:b/>
                <w:bCs/>
                <w:sz w:val="24"/>
                <w:szCs w:val="24"/>
                <w:lang w:eastAsia="el-GR"/>
              </w:rPr>
              <w:t>9</w:t>
            </w:r>
            <w:r w:rsidRPr="009E3A32">
              <w:rPr>
                <w:rFonts w:ascii="Arial" w:eastAsia="Times New Roman" w:hAnsi="Arial" w:cs="Arial"/>
                <w:b/>
                <w:bCs/>
                <w:sz w:val="24"/>
                <w:szCs w:val="24"/>
                <w:lang w:eastAsia="el-GR"/>
              </w:rPr>
              <w:t>5. </w:t>
            </w:r>
            <w:r w:rsidRPr="009E3A32">
              <w:rPr>
                <w:rFonts w:ascii="Arial" w:eastAsia="Times New Roman" w:hAnsi="Arial" w:cs="Arial"/>
                <w:sz w:val="24"/>
                <w:szCs w:val="24"/>
                <w:lang w:eastAsia="el-GR"/>
              </w:rPr>
              <w:t>Ο περί Ίσης Μεταχειρίσεως Ανδρών και Γυναικών στα Επαγγελματικά Σχέδια Κοινωνικής Ασφάλισης Νόμος του 2002 [Ν.133(Ι)/2002]</w:t>
            </w:r>
            <w:r w:rsidRPr="009E3A32">
              <w:rPr>
                <w:rFonts w:ascii="Verdana" w:eastAsia="Times New Roman" w:hAnsi="Verdana" w:cs="Times New Roman"/>
                <w:sz w:val="24"/>
                <w:szCs w:val="24"/>
                <w:lang w:eastAsia="el-GR"/>
              </w:rPr>
              <w:br/>
            </w:r>
            <w:r w:rsidRPr="009E3A32">
              <w:rPr>
                <w:rFonts w:ascii="Arial" w:eastAsia="Times New Roman" w:hAnsi="Arial" w:cs="Arial"/>
                <w:sz w:val="24"/>
                <w:szCs w:val="24"/>
                <w:lang w:eastAsia="el-GR"/>
              </w:rPr>
              <w:t>Οδηγίες 86/378/ΕΟΚ, 96/97/ΕΚ, 97/80/ΕΚ</w:t>
            </w:r>
            <w:r w:rsidRPr="009E3A32">
              <w:rPr>
                <w:rFonts w:ascii="Verdana" w:eastAsia="Times New Roman" w:hAnsi="Verdana" w:cs="Times New Roman"/>
                <w:sz w:val="24"/>
                <w:szCs w:val="24"/>
                <w:lang w:eastAsia="el-GR"/>
              </w:rPr>
              <w:br/>
            </w:r>
            <w:r w:rsidRPr="009E3A32">
              <w:rPr>
                <w:rFonts w:ascii="Verdana" w:eastAsia="Times New Roman" w:hAnsi="Verdana" w:cs="Times New Roman"/>
                <w:sz w:val="24"/>
                <w:szCs w:val="24"/>
                <w:lang w:eastAsia="el-GR"/>
              </w:rPr>
              <w:br/>
            </w:r>
            <w:r w:rsidRPr="009E3A32">
              <w:rPr>
                <w:rFonts w:ascii="Arial" w:eastAsia="Times New Roman" w:hAnsi="Arial" w:cs="Arial"/>
                <w:b/>
                <w:bCs/>
                <w:sz w:val="24"/>
                <w:szCs w:val="24"/>
                <w:u w:val="single"/>
                <w:lang w:eastAsia="el-GR"/>
              </w:rPr>
              <w:t>Τροποποίηση Κανονισμών</w:t>
            </w:r>
            <w:r w:rsidRPr="009E3A32">
              <w:rPr>
                <w:rFonts w:ascii="Verdana" w:eastAsia="Times New Roman" w:hAnsi="Verdana" w:cs="Times New Roman"/>
                <w:sz w:val="24"/>
                <w:szCs w:val="24"/>
                <w:lang w:eastAsia="el-GR"/>
              </w:rPr>
              <w:br/>
            </w:r>
            <w:r w:rsidRPr="009E3A32">
              <w:rPr>
                <w:rFonts w:ascii="Verdana" w:eastAsia="Times New Roman" w:hAnsi="Verdana" w:cs="Times New Roman"/>
                <w:sz w:val="24"/>
                <w:szCs w:val="24"/>
                <w:lang w:eastAsia="el-GR"/>
              </w:rPr>
              <w:br/>
            </w:r>
            <w:r w:rsidR="00853EDF">
              <w:rPr>
                <w:rFonts w:ascii="Arial" w:eastAsia="Times New Roman" w:hAnsi="Arial" w:cs="Arial"/>
                <w:b/>
                <w:bCs/>
                <w:sz w:val="24"/>
                <w:szCs w:val="24"/>
                <w:lang w:eastAsia="el-GR"/>
              </w:rPr>
              <w:t>9</w:t>
            </w:r>
            <w:r w:rsidRPr="009E3A32">
              <w:rPr>
                <w:rFonts w:ascii="Arial" w:eastAsia="Times New Roman" w:hAnsi="Arial" w:cs="Arial"/>
                <w:b/>
                <w:bCs/>
                <w:sz w:val="24"/>
                <w:szCs w:val="24"/>
                <w:lang w:eastAsia="el-GR"/>
              </w:rPr>
              <w:t>6. </w:t>
            </w:r>
            <w:r w:rsidRPr="009E3A32">
              <w:rPr>
                <w:rFonts w:ascii="Arial" w:eastAsia="Times New Roman" w:hAnsi="Arial" w:cs="Arial"/>
                <w:sz w:val="24"/>
                <w:szCs w:val="24"/>
                <w:lang w:eastAsia="el-GR"/>
              </w:rPr>
              <w:t xml:space="preserve">Με την απόφαση του Υπουργικού Συμβουλίου με </w:t>
            </w:r>
            <w:proofErr w:type="spellStart"/>
            <w:r w:rsidRPr="009E3A32">
              <w:rPr>
                <w:rFonts w:ascii="Arial" w:eastAsia="Times New Roman" w:hAnsi="Arial" w:cs="Arial"/>
                <w:sz w:val="24"/>
                <w:szCs w:val="24"/>
                <w:lang w:eastAsia="el-GR"/>
              </w:rPr>
              <w:t>αρ</w:t>
            </w:r>
            <w:proofErr w:type="spellEnd"/>
            <w:r w:rsidRPr="009E3A32">
              <w:rPr>
                <w:rFonts w:ascii="Arial" w:eastAsia="Times New Roman" w:hAnsi="Arial" w:cs="Arial"/>
                <w:sz w:val="24"/>
                <w:szCs w:val="24"/>
                <w:lang w:eastAsia="el-GR"/>
              </w:rPr>
              <w:t xml:space="preserve">. 30.148 και </w:t>
            </w:r>
            <w:proofErr w:type="spellStart"/>
            <w:r w:rsidRPr="009E3A32">
              <w:rPr>
                <w:rFonts w:ascii="Arial" w:eastAsia="Times New Roman" w:hAnsi="Arial" w:cs="Arial"/>
                <w:sz w:val="24"/>
                <w:szCs w:val="24"/>
                <w:lang w:eastAsia="el-GR"/>
              </w:rPr>
              <w:t>ημερ</w:t>
            </w:r>
            <w:proofErr w:type="spellEnd"/>
            <w:r w:rsidRPr="009E3A32">
              <w:rPr>
                <w:rFonts w:ascii="Arial" w:eastAsia="Times New Roman" w:hAnsi="Arial" w:cs="Arial"/>
                <w:sz w:val="24"/>
                <w:szCs w:val="24"/>
                <w:lang w:eastAsia="el-GR"/>
              </w:rPr>
              <w:t>. 20.5.1988 τροποποιήθηκαν οι Κανονισμοί που ρυθμίζουν τα θέματα της ιατροφαρμακευτικής περίθαλψης, της άδειας απουσίας χωρίς απολαβές, της οικονομικής βοήθειας σε υποτροφίες και του επιδόματος ενοικίου, ώστε να εξαλειφθούν οι διακρίσεις σε βάρος των γυναικών δημοσίων υπαλλήλων</w:t>
            </w:r>
            <w:r w:rsidRPr="009E3A32">
              <w:rPr>
                <w:rFonts w:ascii="Verdana" w:eastAsia="Times New Roman" w:hAnsi="Verdana" w:cs="Times New Roman"/>
                <w:sz w:val="24"/>
                <w:szCs w:val="24"/>
                <w:lang w:eastAsia="el-GR"/>
              </w:rPr>
              <w:br/>
            </w:r>
            <w:r w:rsidRPr="009E3A32">
              <w:rPr>
                <w:rFonts w:ascii="Verdana" w:eastAsia="Times New Roman" w:hAnsi="Verdana" w:cs="Times New Roman"/>
                <w:sz w:val="24"/>
                <w:szCs w:val="24"/>
                <w:lang w:eastAsia="el-GR"/>
              </w:rPr>
              <w:br/>
            </w:r>
            <w:r w:rsidR="00D729AA">
              <w:rPr>
                <w:rFonts w:ascii="Arial" w:eastAsia="Times New Roman" w:hAnsi="Arial" w:cs="Arial"/>
                <w:b/>
                <w:bCs/>
                <w:sz w:val="24"/>
                <w:szCs w:val="24"/>
                <w:lang w:eastAsia="el-GR"/>
              </w:rPr>
              <w:t>9</w:t>
            </w:r>
            <w:r w:rsidRPr="009E3A32">
              <w:rPr>
                <w:rFonts w:ascii="Arial" w:eastAsia="Times New Roman" w:hAnsi="Arial" w:cs="Arial"/>
                <w:b/>
                <w:bCs/>
                <w:sz w:val="24"/>
                <w:szCs w:val="24"/>
                <w:lang w:eastAsia="el-GR"/>
              </w:rPr>
              <w:t>7. </w:t>
            </w:r>
            <w:r w:rsidRPr="009E3A32">
              <w:rPr>
                <w:rFonts w:ascii="Arial" w:eastAsia="Times New Roman" w:hAnsi="Arial" w:cs="Arial"/>
                <w:sz w:val="24"/>
                <w:szCs w:val="24"/>
                <w:lang w:eastAsia="el-GR"/>
              </w:rPr>
              <w:t>Κανονισμοί δυνάμει του άρθρου 87 των Περί Δημοσίας Υπηρεσίας Νόμων (1/90, 71/91, 211/91, 27(I)/94), Κ.Δ.Π.101/95, Κ.Δ.Π.307/98 και Κ.Δ.Π.276/99 που ρυθμίζουν μεταξύ άλλων και άδεια Μητρότητας (γονική άδεια)</w:t>
            </w:r>
            <w:r w:rsidRPr="009E3A32">
              <w:rPr>
                <w:rFonts w:ascii="Verdana" w:eastAsia="Times New Roman" w:hAnsi="Verdana" w:cs="Times New Roman"/>
                <w:sz w:val="24"/>
                <w:szCs w:val="24"/>
                <w:lang w:eastAsia="el-GR"/>
              </w:rPr>
              <w:br/>
            </w:r>
            <w:r w:rsidRPr="009E3A32">
              <w:rPr>
                <w:rFonts w:ascii="Verdana" w:eastAsia="Times New Roman" w:hAnsi="Verdana" w:cs="Times New Roman"/>
                <w:sz w:val="24"/>
                <w:szCs w:val="24"/>
                <w:lang w:eastAsia="el-GR"/>
              </w:rPr>
              <w:br/>
            </w:r>
            <w:r w:rsidRPr="009E3A32">
              <w:rPr>
                <w:rFonts w:ascii="Verdana" w:eastAsia="Times New Roman" w:hAnsi="Verdana" w:cs="Times New Roman"/>
                <w:sz w:val="24"/>
                <w:szCs w:val="24"/>
                <w:lang w:eastAsia="el-GR"/>
              </w:rPr>
              <w:br/>
            </w:r>
            <w:r w:rsidRPr="009E3A32">
              <w:rPr>
                <w:rFonts w:ascii="Arial" w:eastAsia="Times New Roman" w:hAnsi="Arial" w:cs="Arial"/>
                <w:b/>
                <w:bCs/>
                <w:sz w:val="24"/>
                <w:szCs w:val="24"/>
                <w:u w:val="single"/>
                <w:lang w:eastAsia="el-GR"/>
              </w:rPr>
              <w:t>Συμφιλίωση Επαγγελματικού και Οικογενειακού Βίου (Ενθάρρυνση συμμετοχής γυναικών στην αγορά εργασίας)</w:t>
            </w:r>
            <w:r w:rsidRPr="009E3A32">
              <w:rPr>
                <w:rFonts w:ascii="Verdana" w:eastAsia="Times New Roman" w:hAnsi="Verdana" w:cs="Times New Roman"/>
                <w:sz w:val="24"/>
                <w:szCs w:val="24"/>
                <w:lang w:eastAsia="el-GR"/>
              </w:rPr>
              <w:br/>
            </w:r>
            <w:r w:rsidRPr="009E3A32">
              <w:rPr>
                <w:rFonts w:ascii="Verdana" w:eastAsia="Times New Roman" w:hAnsi="Verdana" w:cs="Times New Roman"/>
                <w:sz w:val="24"/>
                <w:szCs w:val="24"/>
                <w:lang w:eastAsia="el-GR"/>
              </w:rPr>
              <w:br/>
            </w:r>
            <w:r w:rsidR="00D729AA">
              <w:rPr>
                <w:rFonts w:ascii="Arial" w:eastAsia="Times New Roman" w:hAnsi="Arial" w:cs="Arial"/>
                <w:b/>
                <w:bCs/>
                <w:sz w:val="24"/>
                <w:szCs w:val="24"/>
                <w:lang w:eastAsia="el-GR"/>
              </w:rPr>
              <w:t>9</w:t>
            </w:r>
            <w:r w:rsidRPr="009E3A32">
              <w:rPr>
                <w:rFonts w:ascii="Arial" w:eastAsia="Times New Roman" w:hAnsi="Arial" w:cs="Arial"/>
                <w:b/>
                <w:bCs/>
                <w:sz w:val="24"/>
                <w:szCs w:val="24"/>
                <w:lang w:eastAsia="el-GR"/>
              </w:rPr>
              <w:t>8. </w:t>
            </w:r>
            <w:r w:rsidRPr="009E3A32">
              <w:rPr>
                <w:rFonts w:ascii="Arial" w:eastAsia="Times New Roman" w:hAnsi="Arial" w:cs="Arial"/>
                <w:sz w:val="24"/>
                <w:szCs w:val="24"/>
                <w:lang w:eastAsia="el-GR"/>
              </w:rPr>
              <w:t xml:space="preserve">Το περί </w:t>
            </w:r>
            <w:proofErr w:type="spellStart"/>
            <w:r w:rsidRPr="009E3A32">
              <w:rPr>
                <w:rFonts w:ascii="Arial" w:eastAsia="Times New Roman" w:hAnsi="Arial" w:cs="Arial"/>
                <w:sz w:val="24"/>
                <w:szCs w:val="24"/>
                <w:lang w:eastAsia="el-GR"/>
              </w:rPr>
              <w:t>Παιδίων</w:t>
            </w:r>
            <w:proofErr w:type="spellEnd"/>
            <w:r w:rsidRPr="009E3A32">
              <w:rPr>
                <w:rFonts w:ascii="Arial" w:eastAsia="Times New Roman" w:hAnsi="Arial" w:cs="Arial"/>
                <w:sz w:val="24"/>
                <w:szCs w:val="24"/>
                <w:lang w:eastAsia="el-GR"/>
              </w:rPr>
              <w:t xml:space="preserve"> (Παιδοκομικοί Σταθμοί Τροποποιητικό) Διάταγμα του 1993 (ΚΔΠ 217/93)</w:t>
            </w:r>
            <w:r w:rsidRPr="009E3A32">
              <w:rPr>
                <w:rFonts w:ascii="Verdana" w:eastAsia="Times New Roman" w:hAnsi="Verdana" w:cs="Times New Roman"/>
                <w:sz w:val="24"/>
                <w:szCs w:val="24"/>
                <w:lang w:eastAsia="el-GR"/>
              </w:rPr>
              <w:br/>
            </w:r>
            <w:r w:rsidRPr="009E3A32">
              <w:rPr>
                <w:rFonts w:ascii="Verdana" w:eastAsia="Times New Roman" w:hAnsi="Verdana" w:cs="Times New Roman"/>
                <w:sz w:val="24"/>
                <w:szCs w:val="24"/>
                <w:lang w:eastAsia="el-GR"/>
              </w:rPr>
              <w:br/>
            </w:r>
            <w:r w:rsidR="00D729AA">
              <w:rPr>
                <w:rFonts w:ascii="Arial" w:eastAsia="Times New Roman" w:hAnsi="Arial" w:cs="Arial"/>
                <w:b/>
                <w:bCs/>
                <w:sz w:val="24"/>
                <w:szCs w:val="24"/>
                <w:lang w:eastAsia="el-GR"/>
              </w:rPr>
              <w:t>9</w:t>
            </w:r>
            <w:r w:rsidRPr="009E3A32">
              <w:rPr>
                <w:rFonts w:ascii="Arial" w:eastAsia="Times New Roman" w:hAnsi="Arial" w:cs="Arial"/>
                <w:b/>
                <w:bCs/>
                <w:sz w:val="24"/>
                <w:szCs w:val="24"/>
                <w:lang w:eastAsia="el-GR"/>
              </w:rPr>
              <w:t>9. </w:t>
            </w:r>
            <w:r w:rsidRPr="009E3A32">
              <w:rPr>
                <w:rFonts w:ascii="Arial" w:eastAsia="Times New Roman" w:hAnsi="Arial" w:cs="Arial"/>
                <w:sz w:val="24"/>
                <w:szCs w:val="24"/>
                <w:lang w:eastAsia="el-GR"/>
              </w:rPr>
              <w:t xml:space="preserve">Το περί </w:t>
            </w:r>
            <w:proofErr w:type="spellStart"/>
            <w:r w:rsidRPr="009E3A32">
              <w:rPr>
                <w:rFonts w:ascii="Arial" w:eastAsia="Times New Roman" w:hAnsi="Arial" w:cs="Arial"/>
                <w:sz w:val="24"/>
                <w:szCs w:val="24"/>
                <w:lang w:eastAsia="el-GR"/>
              </w:rPr>
              <w:t>Παιδίων</w:t>
            </w:r>
            <w:proofErr w:type="spellEnd"/>
            <w:r w:rsidRPr="009E3A32">
              <w:rPr>
                <w:rFonts w:ascii="Arial" w:eastAsia="Times New Roman" w:hAnsi="Arial" w:cs="Arial"/>
                <w:sz w:val="24"/>
                <w:szCs w:val="24"/>
                <w:lang w:eastAsia="el-GR"/>
              </w:rPr>
              <w:t xml:space="preserve"> (Παιδοκομικό Τροποποιητικό) Διάταγμα του 1994 (ΚΔΠ 213/94)</w:t>
            </w:r>
            <w:r w:rsidRPr="009E3A32">
              <w:rPr>
                <w:rFonts w:ascii="Verdana" w:eastAsia="Times New Roman" w:hAnsi="Verdana" w:cs="Times New Roman"/>
                <w:sz w:val="24"/>
                <w:szCs w:val="24"/>
                <w:lang w:eastAsia="el-GR"/>
              </w:rPr>
              <w:br/>
            </w:r>
            <w:r w:rsidRPr="009E3A32">
              <w:rPr>
                <w:rFonts w:ascii="Verdana" w:eastAsia="Times New Roman" w:hAnsi="Verdana" w:cs="Times New Roman"/>
                <w:sz w:val="24"/>
                <w:szCs w:val="24"/>
                <w:lang w:eastAsia="el-GR"/>
              </w:rPr>
              <w:br/>
            </w:r>
            <w:r w:rsidR="00D729AA">
              <w:rPr>
                <w:rFonts w:ascii="Arial" w:eastAsia="Times New Roman" w:hAnsi="Arial" w:cs="Arial"/>
                <w:b/>
                <w:bCs/>
                <w:sz w:val="24"/>
                <w:szCs w:val="24"/>
                <w:lang w:eastAsia="el-GR"/>
              </w:rPr>
              <w:t>10</w:t>
            </w:r>
            <w:r w:rsidRPr="009E3A32">
              <w:rPr>
                <w:rFonts w:ascii="Arial" w:eastAsia="Times New Roman" w:hAnsi="Arial" w:cs="Arial"/>
                <w:b/>
                <w:bCs/>
                <w:sz w:val="24"/>
                <w:szCs w:val="24"/>
                <w:lang w:eastAsia="el-GR"/>
              </w:rPr>
              <w:t>0. </w:t>
            </w:r>
            <w:r w:rsidRPr="009E3A32">
              <w:rPr>
                <w:rFonts w:ascii="Arial" w:eastAsia="Times New Roman" w:hAnsi="Arial" w:cs="Arial"/>
                <w:sz w:val="24"/>
                <w:szCs w:val="24"/>
                <w:lang w:eastAsia="el-GR"/>
              </w:rPr>
              <w:t>Ο περί Κέντρων Προστασίας και Απασχόλησης Παιδιών Νόμος του 1996 [Ν.2(Ι)/96]</w:t>
            </w:r>
            <w:r w:rsidRPr="009E3A32">
              <w:rPr>
                <w:rFonts w:ascii="Verdana" w:eastAsia="Times New Roman" w:hAnsi="Verdana" w:cs="Times New Roman"/>
                <w:sz w:val="24"/>
                <w:szCs w:val="24"/>
                <w:lang w:eastAsia="el-GR"/>
              </w:rPr>
              <w:br/>
            </w:r>
            <w:r w:rsidRPr="009E3A32">
              <w:rPr>
                <w:rFonts w:ascii="Verdana" w:eastAsia="Times New Roman" w:hAnsi="Verdana" w:cs="Times New Roman"/>
                <w:sz w:val="24"/>
                <w:szCs w:val="24"/>
                <w:lang w:eastAsia="el-GR"/>
              </w:rPr>
              <w:lastRenderedPageBreak/>
              <w:br/>
            </w:r>
            <w:r w:rsidR="00D729AA">
              <w:rPr>
                <w:rFonts w:ascii="Arial" w:eastAsia="Times New Roman" w:hAnsi="Arial" w:cs="Arial"/>
                <w:b/>
                <w:bCs/>
                <w:sz w:val="24"/>
                <w:szCs w:val="24"/>
                <w:lang w:eastAsia="el-GR"/>
              </w:rPr>
              <w:t>10</w:t>
            </w:r>
            <w:r w:rsidRPr="009E3A32">
              <w:rPr>
                <w:rFonts w:ascii="Arial" w:eastAsia="Times New Roman" w:hAnsi="Arial" w:cs="Arial"/>
                <w:b/>
                <w:bCs/>
                <w:sz w:val="24"/>
                <w:szCs w:val="24"/>
                <w:lang w:eastAsia="el-GR"/>
              </w:rPr>
              <w:t>1. </w:t>
            </w:r>
            <w:r w:rsidRPr="009E3A32">
              <w:rPr>
                <w:rFonts w:ascii="Arial" w:eastAsia="Times New Roman" w:hAnsi="Arial" w:cs="Arial"/>
                <w:sz w:val="24"/>
                <w:szCs w:val="24"/>
                <w:lang w:eastAsia="el-GR"/>
              </w:rPr>
              <w:t>Οι περί Κέντρων Προστασίας και Απασχόλησης Παιδιών Κανονισμοί του 1997 [Ν.157/97]</w:t>
            </w:r>
            <w:r w:rsidRPr="009E3A32">
              <w:rPr>
                <w:rFonts w:ascii="Verdana" w:eastAsia="Times New Roman" w:hAnsi="Verdana" w:cs="Times New Roman"/>
                <w:sz w:val="24"/>
                <w:szCs w:val="24"/>
                <w:lang w:eastAsia="el-GR"/>
              </w:rPr>
              <w:br/>
            </w:r>
            <w:r w:rsidRPr="009E3A32">
              <w:rPr>
                <w:rFonts w:ascii="Verdana" w:eastAsia="Times New Roman" w:hAnsi="Verdana" w:cs="Times New Roman"/>
                <w:sz w:val="24"/>
                <w:szCs w:val="24"/>
                <w:lang w:eastAsia="el-GR"/>
              </w:rPr>
              <w:br/>
            </w:r>
            <w:r w:rsidR="00D729AA">
              <w:rPr>
                <w:rFonts w:ascii="Arial" w:eastAsia="Times New Roman" w:hAnsi="Arial" w:cs="Arial"/>
                <w:b/>
                <w:bCs/>
                <w:sz w:val="24"/>
                <w:szCs w:val="24"/>
                <w:lang w:eastAsia="el-GR"/>
              </w:rPr>
              <w:t>10</w:t>
            </w:r>
            <w:r w:rsidRPr="009E3A32">
              <w:rPr>
                <w:rFonts w:ascii="Arial" w:eastAsia="Times New Roman" w:hAnsi="Arial" w:cs="Arial"/>
                <w:b/>
                <w:bCs/>
                <w:sz w:val="24"/>
                <w:szCs w:val="24"/>
                <w:lang w:eastAsia="el-GR"/>
              </w:rPr>
              <w:t>2. </w:t>
            </w:r>
            <w:r w:rsidRPr="009E3A32">
              <w:rPr>
                <w:rFonts w:ascii="Arial" w:eastAsia="Times New Roman" w:hAnsi="Arial" w:cs="Arial"/>
                <w:sz w:val="24"/>
                <w:szCs w:val="24"/>
                <w:lang w:eastAsia="el-GR"/>
              </w:rPr>
              <w:t>Οι περί Στεγών για Ηλικιωμένους και Αναπήρους Νόμοι του 1991 έως 1994 [Ν.222/91, Ν.64(Ι)/94]</w:t>
            </w:r>
            <w:r w:rsidRPr="009E3A32">
              <w:rPr>
                <w:rFonts w:ascii="Verdana" w:eastAsia="Times New Roman" w:hAnsi="Verdana" w:cs="Times New Roman"/>
                <w:sz w:val="24"/>
                <w:szCs w:val="24"/>
                <w:lang w:eastAsia="el-GR"/>
              </w:rPr>
              <w:br/>
            </w:r>
            <w:r w:rsidRPr="009E3A32">
              <w:rPr>
                <w:rFonts w:ascii="Verdana" w:eastAsia="Times New Roman" w:hAnsi="Verdana" w:cs="Times New Roman"/>
                <w:sz w:val="24"/>
                <w:szCs w:val="24"/>
                <w:lang w:eastAsia="el-GR"/>
              </w:rPr>
              <w:br/>
            </w:r>
            <w:r w:rsidR="00D729AA">
              <w:rPr>
                <w:rFonts w:ascii="Arial" w:eastAsia="Times New Roman" w:hAnsi="Arial" w:cs="Arial"/>
                <w:b/>
                <w:bCs/>
                <w:sz w:val="24"/>
                <w:szCs w:val="24"/>
                <w:lang w:eastAsia="el-GR"/>
              </w:rPr>
              <w:t>10</w:t>
            </w:r>
            <w:r w:rsidRPr="009E3A32">
              <w:rPr>
                <w:rFonts w:ascii="Arial" w:eastAsia="Times New Roman" w:hAnsi="Arial" w:cs="Arial"/>
                <w:b/>
                <w:bCs/>
                <w:sz w:val="24"/>
                <w:szCs w:val="24"/>
                <w:lang w:eastAsia="el-GR"/>
              </w:rPr>
              <w:t>3. </w:t>
            </w:r>
            <w:r w:rsidRPr="009E3A32">
              <w:rPr>
                <w:rFonts w:ascii="Arial" w:eastAsia="Times New Roman" w:hAnsi="Arial" w:cs="Arial"/>
                <w:sz w:val="24"/>
                <w:szCs w:val="24"/>
                <w:lang w:eastAsia="el-GR"/>
              </w:rPr>
              <w:t>Οι περί Στεγών για Ηλικιωμένους και Αναπήρους Κανονισμοί του 2000 (ΚΔΠ 213/2000)</w:t>
            </w:r>
            <w:r w:rsidRPr="009E3A32">
              <w:rPr>
                <w:rFonts w:ascii="Verdana" w:eastAsia="Times New Roman" w:hAnsi="Verdana" w:cs="Times New Roman"/>
                <w:sz w:val="24"/>
                <w:szCs w:val="24"/>
                <w:lang w:eastAsia="el-GR"/>
              </w:rPr>
              <w:br/>
            </w:r>
            <w:r w:rsidRPr="009E3A32">
              <w:rPr>
                <w:rFonts w:ascii="Verdana" w:eastAsia="Times New Roman" w:hAnsi="Verdana" w:cs="Times New Roman"/>
                <w:sz w:val="24"/>
                <w:szCs w:val="24"/>
                <w:lang w:eastAsia="el-GR"/>
              </w:rPr>
              <w:br/>
            </w:r>
            <w:r w:rsidR="00D729AA">
              <w:rPr>
                <w:rFonts w:ascii="Arial" w:eastAsia="Times New Roman" w:hAnsi="Arial" w:cs="Arial"/>
                <w:b/>
                <w:bCs/>
                <w:sz w:val="24"/>
                <w:szCs w:val="24"/>
                <w:lang w:eastAsia="el-GR"/>
              </w:rPr>
              <w:t>10</w:t>
            </w:r>
            <w:r w:rsidRPr="009E3A32">
              <w:rPr>
                <w:rFonts w:ascii="Arial" w:eastAsia="Times New Roman" w:hAnsi="Arial" w:cs="Arial"/>
                <w:b/>
                <w:bCs/>
                <w:sz w:val="24"/>
                <w:szCs w:val="24"/>
                <w:lang w:eastAsia="el-GR"/>
              </w:rPr>
              <w:t>4. </w:t>
            </w:r>
            <w:r w:rsidRPr="009E3A32">
              <w:rPr>
                <w:rFonts w:ascii="Arial" w:eastAsia="Times New Roman" w:hAnsi="Arial" w:cs="Arial"/>
                <w:sz w:val="24"/>
                <w:szCs w:val="24"/>
                <w:lang w:eastAsia="el-GR"/>
              </w:rPr>
              <w:t>Ο περί Κέντρων Ενηλίκων Νόμος του 1997 [Ν.38(Ι)/97]</w:t>
            </w:r>
            <w:r w:rsidRPr="009E3A32">
              <w:rPr>
                <w:rFonts w:ascii="Verdana" w:eastAsia="Times New Roman" w:hAnsi="Verdana" w:cs="Times New Roman"/>
                <w:sz w:val="24"/>
                <w:szCs w:val="24"/>
                <w:lang w:eastAsia="el-GR"/>
              </w:rPr>
              <w:br/>
            </w:r>
            <w:r w:rsidRPr="009E3A32">
              <w:rPr>
                <w:rFonts w:ascii="Verdana" w:eastAsia="Times New Roman" w:hAnsi="Verdana" w:cs="Times New Roman"/>
                <w:sz w:val="24"/>
                <w:szCs w:val="24"/>
                <w:lang w:eastAsia="el-GR"/>
              </w:rPr>
              <w:br/>
            </w:r>
            <w:r w:rsidR="00D729AA">
              <w:rPr>
                <w:rFonts w:ascii="Arial" w:eastAsia="Times New Roman" w:hAnsi="Arial" w:cs="Arial"/>
                <w:b/>
                <w:bCs/>
                <w:sz w:val="24"/>
                <w:szCs w:val="24"/>
                <w:lang w:eastAsia="el-GR"/>
              </w:rPr>
              <w:t>10</w:t>
            </w:r>
            <w:r w:rsidRPr="009E3A32">
              <w:rPr>
                <w:rFonts w:ascii="Arial" w:eastAsia="Times New Roman" w:hAnsi="Arial" w:cs="Arial"/>
                <w:b/>
                <w:bCs/>
                <w:sz w:val="24"/>
                <w:szCs w:val="24"/>
                <w:lang w:eastAsia="el-GR"/>
              </w:rPr>
              <w:t>5. </w:t>
            </w:r>
            <w:r w:rsidRPr="009E3A32">
              <w:rPr>
                <w:rFonts w:ascii="Arial" w:eastAsia="Times New Roman" w:hAnsi="Arial" w:cs="Arial"/>
                <w:sz w:val="24"/>
                <w:szCs w:val="24"/>
                <w:lang w:eastAsia="el-GR"/>
              </w:rPr>
              <w:t>Οι περί Κέντρων Ενηλίκων Κανονισμοί του 2000 (ΚΔΠ 394/2000)</w:t>
            </w:r>
            <w:r w:rsidRPr="009E3A32">
              <w:rPr>
                <w:rFonts w:ascii="Verdana" w:eastAsia="Times New Roman" w:hAnsi="Verdana" w:cs="Times New Roman"/>
                <w:sz w:val="24"/>
                <w:szCs w:val="24"/>
                <w:lang w:eastAsia="el-GR"/>
              </w:rPr>
              <w:br/>
            </w:r>
            <w:r w:rsidRPr="009E3A32">
              <w:rPr>
                <w:rFonts w:ascii="Verdana" w:eastAsia="Times New Roman" w:hAnsi="Verdana" w:cs="Times New Roman"/>
                <w:sz w:val="24"/>
                <w:szCs w:val="24"/>
                <w:lang w:eastAsia="el-GR"/>
              </w:rPr>
              <w:br/>
            </w:r>
            <w:r w:rsidRPr="009E3A32">
              <w:rPr>
                <w:rFonts w:ascii="Arial" w:eastAsia="Times New Roman" w:hAnsi="Arial" w:cs="Arial"/>
                <w:b/>
                <w:bCs/>
                <w:sz w:val="24"/>
                <w:szCs w:val="24"/>
                <w:u w:val="single"/>
                <w:lang w:eastAsia="el-GR"/>
              </w:rPr>
              <w:t>Ισότητα ανδρών και γυναικών στην πρόσβαση σε αγαθά και υπηρεσίες</w:t>
            </w:r>
            <w:r w:rsidRPr="009E3A32">
              <w:rPr>
                <w:rFonts w:ascii="Verdana" w:eastAsia="Times New Roman" w:hAnsi="Verdana" w:cs="Times New Roman"/>
                <w:sz w:val="24"/>
                <w:szCs w:val="24"/>
                <w:lang w:eastAsia="el-GR"/>
              </w:rPr>
              <w:br/>
            </w:r>
            <w:r w:rsidRPr="009E3A32">
              <w:rPr>
                <w:rFonts w:ascii="Verdana" w:eastAsia="Times New Roman" w:hAnsi="Verdana" w:cs="Times New Roman"/>
                <w:sz w:val="24"/>
                <w:szCs w:val="24"/>
                <w:lang w:eastAsia="el-GR"/>
              </w:rPr>
              <w:br/>
            </w:r>
            <w:r w:rsidR="00D729AA">
              <w:rPr>
                <w:rFonts w:ascii="Arial" w:eastAsia="Times New Roman" w:hAnsi="Arial" w:cs="Arial"/>
                <w:b/>
                <w:bCs/>
                <w:sz w:val="24"/>
                <w:szCs w:val="24"/>
                <w:lang w:eastAsia="el-GR"/>
              </w:rPr>
              <w:t>10</w:t>
            </w:r>
            <w:r w:rsidRPr="009E3A32">
              <w:rPr>
                <w:rFonts w:ascii="Arial" w:eastAsia="Times New Roman" w:hAnsi="Arial" w:cs="Arial"/>
                <w:b/>
                <w:bCs/>
                <w:sz w:val="24"/>
                <w:szCs w:val="24"/>
                <w:lang w:eastAsia="el-GR"/>
              </w:rPr>
              <w:t>6. </w:t>
            </w:r>
            <w:r w:rsidRPr="009E3A32">
              <w:rPr>
                <w:rFonts w:ascii="Arial" w:eastAsia="Times New Roman" w:hAnsi="Arial" w:cs="Arial"/>
                <w:sz w:val="24"/>
                <w:szCs w:val="24"/>
                <w:lang w:eastAsia="el-GR"/>
              </w:rPr>
              <w:t>Ο περί Ίσης Μεταχείρισης Ανδρών και Γυναικών (Πρόσβαση σε Αγαθά και Υπηρεσίες και στην Παροχή Αυτών) Νόμος του 2008 [Ν.18(I)/2008]</w:t>
            </w:r>
            <w:r w:rsidRPr="009E3A32">
              <w:rPr>
                <w:rFonts w:ascii="Verdana" w:eastAsia="Times New Roman" w:hAnsi="Verdana" w:cs="Times New Roman"/>
                <w:sz w:val="24"/>
                <w:szCs w:val="24"/>
                <w:lang w:eastAsia="el-GR"/>
              </w:rPr>
              <w:br/>
            </w:r>
            <w:r w:rsidRPr="009E3A32">
              <w:rPr>
                <w:rFonts w:ascii="Verdana" w:eastAsia="Times New Roman" w:hAnsi="Verdana" w:cs="Times New Roman"/>
                <w:sz w:val="24"/>
                <w:szCs w:val="24"/>
                <w:lang w:eastAsia="el-GR"/>
              </w:rPr>
              <w:br/>
            </w:r>
            <w:r w:rsidR="00D729AA">
              <w:rPr>
                <w:rFonts w:ascii="Arial" w:eastAsia="Times New Roman" w:hAnsi="Arial" w:cs="Arial"/>
                <w:b/>
                <w:bCs/>
                <w:sz w:val="24"/>
                <w:szCs w:val="24"/>
                <w:lang w:eastAsia="el-GR"/>
              </w:rPr>
              <w:t>10</w:t>
            </w:r>
            <w:r w:rsidRPr="009E3A32">
              <w:rPr>
                <w:rFonts w:ascii="Arial" w:eastAsia="Times New Roman" w:hAnsi="Arial" w:cs="Arial"/>
                <w:b/>
                <w:bCs/>
                <w:sz w:val="24"/>
                <w:szCs w:val="24"/>
                <w:lang w:eastAsia="el-GR"/>
              </w:rPr>
              <w:t>7. </w:t>
            </w:r>
            <w:r w:rsidRPr="009E3A32">
              <w:rPr>
                <w:rFonts w:ascii="Arial" w:eastAsia="Times New Roman" w:hAnsi="Arial" w:cs="Arial"/>
                <w:sz w:val="24"/>
                <w:szCs w:val="24"/>
                <w:lang w:eastAsia="el-GR"/>
              </w:rPr>
              <w:t>Οι περί Ίσης Μεταχείρισης Ανδρών και Γυναικών στην Πρόσβαση σε Αγαθά και Υπηρεσίες (Παροχής Ανεξάρτητης</w:t>
            </w:r>
            <w:r w:rsidRPr="009E3A32">
              <w:rPr>
                <w:rFonts w:ascii="Verdana" w:eastAsia="Times New Roman" w:hAnsi="Verdana" w:cs="Times New Roman"/>
                <w:sz w:val="24"/>
                <w:szCs w:val="24"/>
                <w:lang w:eastAsia="el-GR"/>
              </w:rPr>
              <w:br/>
            </w:r>
            <w:r w:rsidRPr="009E3A32">
              <w:rPr>
                <w:rFonts w:ascii="Arial" w:eastAsia="Times New Roman" w:hAnsi="Arial" w:cs="Arial"/>
                <w:sz w:val="24"/>
                <w:szCs w:val="24"/>
                <w:lang w:eastAsia="el-GR"/>
              </w:rPr>
              <w:t>Συνδρομής) Κανονισμοί του 2010 (Κ.Δ.Π.483/2010)</w:t>
            </w:r>
            <w:r w:rsidRPr="009E3A32">
              <w:rPr>
                <w:rFonts w:ascii="Verdana" w:eastAsia="Times New Roman" w:hAnsi="Verdana" w:cs="Times New Roman"/>
                <w:sz w:val="24"/>
                <w:szCs w:val="24"/>
                <w:lang w:eastAsia="el-GR"/>
              </w:rPr>
              <w:br/>
            </w:r>
            <w:r w:rsidRPr="009E3A32">
              <w:rPr>
                <w:rFonts w:ascii="Verdana" w:eastAsia="Times New Roman" w:hAnsi="Verdana" w:cs="Times New Roman"/>
                <w:sz w:val="24"/>
                <w:szCs w:val="24"/>
                <w:lang w:eastAsia="el-GR"/>
              </w:rPr>
              <w:br/>
            </w:r>
            <w:r w:rsidR="00D729AA">
              <w:rPr>
                <w:rFonts w:ascii="Arial" w:eastAsia="Times New Roman" w:hAnsi="Arial" w:cs="Arial"/>
                <w:b/>
                <w:bCs/>
                <w:sz w:val="24"/>
                <w:szCs w:val="24"/>
                <w:lang w:eastAsia="el-GR"/>
              </w:rPr>
              <w:t>10</w:t>
            </w:r>
            <w:r w:rsidRPr="009E3A32">
              <w:rPr>
                <w:rFonts w:ascii="Arial" w:eastAsia="Times New Roman" w:hAnsi="Arial" w:cs="Arial"/>
                <w:b/>
                <w:bCs/>
                <w:sz w:val="24"/>
                <w:szCs w:val="24"/>
                <w:lang w:eastAsia="el-GR"/>
              </w:rPr>
              <w:t>8.</w:t>
            </w:r>
            <w:r w:rsidRPr="009E3A32">
              <w:rPr>
                <w:rFonts w:ascii="Arial" w:eastAsia="Times New Roman" w:hAnsi="Arial" w:cs="Arial"/>
                <w:sz w:val="24"/>
                <w:szCs w:val="24"/>
                <w:lang w:eastAsia="el-GR"/>
              </w:rPr>
              <w:t> Ο περί Ίσης Μεταχείρισης Ανδρών και Γυναικών (Πρόσβαση σε Αγαθά και Υπηρεσίες και στην Παροχή Αυτών) (Τροποποιητικός) Νόμος του 2013 [Ν.89(Ι)/2013]</w:t>
            </w:r>
            <w:r w:rsidRPr="009E3A32">
              <w:rPr>
                <w:rFonts w:ascii="Verdana" w:eastAsia="Times New Roman" w:hAnsi="Verdana" w:cs="Times New Roman"/>
                <w:sz w:val="24"/>
                <w:szCs w:val="24"/>
                <w:lang w:eastAsia="el-GR"/>
              </w:rPr>
              <w:br/>
            </w:r>
            <w:r w:rsidRPr="009E3A32">
              <w:rPr>
                <w:rFonts w:ascii="Verdana" w:eastAsia="Times New Roman" w:hAnsi="Verdana" w:cs="Times New Roman"/>
                <w:sz w:val="24"/>
                <w:szCs w:val="24"/>
                <w:lang w:eastAsia="el-GR"/>
              </w:rPr>
              <w:br/>
            </w:r>
            <w:r w:rsidRPr="009E3A32">
              <w:rPr>
                <w:rFonts w:ascii="Arial" w:eastAsia="Times New Roman" w:hAnsi="Arial" w:cs="Arial"/>
                <w:b/>
                <w:bCs/>
                <w:sz w:val="24"/>
                <w:szCs w:val="24"/>
                <w:u w:val="single"/>
                <w:lang w:eastAsia="el-GR"/>
              </w:rPr>
              <w:t>Επίτροπος Προστασίας των Δικαιωμάτων του Παιδιού</w:t>
            </w:r>
            <w:r w:rsidRPr="009E3A32">
              <w:rPr>
                <w:rFonts w:ascii="Verdana" w:eastAsia="Times New Roman" w:hAnsi="Verdana" w:cs="Times New Roman"/>
                <w:sz w:val="24"/>
                <w:szCs w:val="24"/>
                <w:lang w:eastAsia="el-GR"/>
              </w:rPr>
              <w:br/>
            </w:r>
            <w:r w:rsidRPr="009E3A32">
              <w:rPr>
                <w:rFonts w:ascii="Verdana" w:eastAsia="Times New Roman" w:hAnsi="Verdana" w:cs="Times New Roman"/>
                <w:sz w:val="24"/>
                <w:szCs w:val="24"/>
                <w:lang w:eastAsia="el-GR"/>
              </w:rPr>
              <w:br/>
            </w:r>
            <w:r w:rsidR="00D729AA">
              <w:rPr>
                <w:rFonts w:ascii="Arial" w:eastAsia="Times New Roman" w:hAnsi="Arial" w:cs="Arial"/>
                <w:b/>
                <w:bCs/>
                <w:sz w:val="24"/>
                <w:szCs w:val="24"/>
                <w:lang w:eastAsia="el-GR"/>
              </w:rPr>
              <w:t>10</w:t>
            </w:r>
            <w:r w:rsidRPr="009E3A32">
              <w:rPr>
                <w:rFonts w:ascii="Arial" w:eastAsia="Times New Roman" w:hAnsi="Arial" w:cs="Arial"/>
                <w:b/>
                <w:bCs/>
                <w:sz w:val="24"/>
                <w:szCs w:val="24"/>
                <w:lang w:eastAsia="el-GR"/>
              </w:rPr>
              <w:t>9.</w:t>
            </w:r>
            <w:r w:rsidRPr="009E3A32">
              <w:rPr>
                <w:rFonts w:ascii="Arial" w:eastAsia="Times New Roman" w:hAnsi="Arial" w:cs="Arial"/>
                <w:sz w:val="24"/>
                <w:szCs w:val="24"/>
                <w:lang w:eastAsia="el-GR"/>
              </w:rPr>
              <w:t> Ο περί Επιτρόπου Προστασίας Δικαιωμάτων του Παιδιού (Τροποποιητικός) Νόμος του 2014 [N.44(I)/2014]</w:t>
            </w:r>
            <w:r w:rsidRPr="009E3A32">
              <w:rPr>
                <w:rFonts w:ascii="Verdana" w:eastAsia="Times New Roman" w:hAnsi="Verdana" w:cs="Times New Roman"/>
                <w:sz w:val="24"/>
                <w:szCs w:val="24"/>
                <w:lang w:eastAsia="el-GR"/>
              </w:rPr>
              <w:br/>
            </w:r>
            <w:r w:rsidRPr="009E3A32">
              <w:rPr>
                <w:rFonts w:ascii="Verdana" w:eastAsia="Times New Roman" w:hAnsi="Verdana" w:cs="Times New Roman"/>
                <w:sz w:val="24"/>
                <w:szCs w:val="24"/>
                <w:lang w:eastAsia="el-GR"/>
              </w:rPr>
              <w:br/>
            </w:r>
            <w:r w:rsidRPr="009E3A32">
              <w:rPr>
                <w:rFonts w:ascii="Arial" w:eastAsia="Times New Roman" w:hAnsi="Arial" w:cs="Arial"/>
                <w:b/>
                <w:bCs/>
                <w:sz w:val="24"/>
                <w:szCs w:val="24"/>
                <w:lang w:eastAsia="el-GR"/>
              </w:rPr>
              <w:t>1</w:t>
            </w:r>
            <w:r w:rsidR="00D729AA">
              <w:rPr>
                <w:rFonts w:ascii="Arial" w:eastAsia="Times New Roman" w:hAnsi="Arial" w:cs="Arial"/>
                <w:b/>
                <w:bCs/>
                <w:sz w:val="24"/>
                <w:szCs w:val="24"/>
                <w:lang w:eastAsia="el-GR"/>
              </w:rPr>
              <w:t>1</w:t>
            </w:r>
            <w:r w:rsidRPr="009E3A32">
              <w:rPr>
                <w:rFonts w:ascii="Arial" w:eastAsia="Times New Roman" w:hAnsi="Arial" w:cs="Arial"/>
                <w:b/>
                <w:bCs/>
                <w:sz w:val="24"/>
                <w:szCs w:val="24"/>
                <w:lang w:eastAsia="el-GR"/>
              </w:rPr>
              <w:t>0.</w:t>
            </w:r>
            <w:r w:rsidRPr="009E3A32">
              <w:rPr>
                <w:rFonts w:ascii="Arial" w:eastAsia="Times New Roman" w:hAnsi="Arial" w:cs="Arial"/>
                <w:sz w:val="24"/>
                <w:szCs w:val="24"/>
                <w:lang w:eastAsia="el-GR"/>
              </w:rPr>
              <w:t> Ο περί Επιτρόπου Προστασίας Δικαιωμάτων του Παιδιού (Διορισμός Επιτρόπου από το Δικαστήριο ως Αντιπρόσωπος του Παιδιού) Διαδικαστικός Κανονισμός του 2014</w:t>
            </w:r>
          </w:p>
          <w:p w:rsidR="00811371" w:rsidRDefault="00811371" w:rsidP="00C27D74">
            <w:pPr>
              <w:spacing w:after="0" w:line="240" w:lineRule="auto"/>
              <w:rPr>
                <w:rFonts w:ascii="Arial" w:eastAsia="Times New Roman" w:hAnsi="Arial" w:cs="Arial"/>
                <w:sz w:val="24"/>
                <w:szCs w:val="24"/>
                <w:lang w:eastAsia="el-GR"/>
              </w:rPr>
            </w:pPr>
          </w:p>
          <w:p w:rsidR="00811371" w:rsidRPr="00811371" w:rsidRDefault="00811371" w:rsidP="00C27D74">
            <w:pPr>
              <w:spacing w:after="0" w:line="240" w:lineRule="auto"/>
              <w:rPr>
                <w:rFonts w:ascii="Arial" w:eastAsia="Times New Roman" w:hAnsi="Arial" w:cs="Arial"/>
                <w:b/>
                <w:sz w:val="24"/>
                <w:szCs w:val="24"/>
                <w:u w:val="single"/>
                <w:lang w:eastAsia="el-GR"/>
              </w:rPr>
            </w:pPr>
            <w:r w:rsidRPr="00811371">
              <w:rPr>
                <w:rFonts w:ascii="Arial" w:eastAsia="Times New Roman" w:hAnsi="Arial" w:cs="Arial"/>
                <w:b/>
                <w:sz w:val="24"/>
                <w:szCs w:val="24"/>
                <w:u w:val="single"/>
                <w:lang w:eastAsia="el-GR"/>
              </w:rPr>
              <w:t>Διαμεσολάβηση σε Οικογενειακές Διαφορές</w:t>
            </w:r>
          </w:p>
          <w:p w:rsidR="00811371" w:rsidRPr="009E3A32" w:rsidRDefault="00811371" w:rsidP="00C27D74">
            <w:pPr>
              <w:spacing w:after="0" w:line="240" w:lineRule="auto"/>
              <w:rPr>
                <w:rFonts w:ascii="Verdana" w:eastAsia="Times New Roman" w:hAnsi="Verdana" w:cs="Times New Roman"/>
                <w:sz w:val="24"/>
                <w:szCs w:val="24"/>
                <w:lang w:eastAsia="el-GR"/>
              </w:rPr>
            </w:pPr>
          </w:p>
        </w:tc>
        <w:tc>
          <w:tcPr>
            <w:tcW w:w="116" w:type="dxa"/>
            <w:shd w:val="clear" w:color="auto" w:fill="FFFFFF"/>
            <w:hideMark/>
          </w:tcPr>
          <w:p w:rsidR="009E3A32" w:rsidRPr="009E3A32" w:rsidRDefault="009E3A32" w:rsidP="009E3A32">
            <w:pPr>
              <w:spacing w:after="0" w:line="240" w:lineRule="auto"/>
              <w:rPr>
                <w:rFonts w:ascii="Verdana" w:eastAsia="Times New Roman" w:hAnsi="Verdana" w:cs="Times New Roman"/>
                <w:sz w:val="24"/>
                <w:szCs w:val="24"/>
                <w:lang w:eastAsia="el-GR"/>
              </w:rPr>
            </w:pPr>
            <w:r w:rsidRPr="009E3A32">
              <w:rPr>
                <w:rFonts w:ascii="Verdana" w:eastAsia="Times New Roman" w:hAnsi="Verdana" w:cs="Times New Roman"/>
                <w:noProof/>
                <w:sz w:val="24"/>
                <w:szCs w:val="24"/>
                <w:lang w:eastAsia="el-GR"/>
              </w:rPr>
              <w:lastRenderedPageBreak/>
              <w:drawing>
                <wp:inline distT="0" distB="0" distL="0" distR="0" wp14:anchorId="20444DB1" wp14:editId="5AF8D4F3">
                  <wp:extent cx="9525" cy="9525"/>
                  <wp:effectExtent l="0" t="0" r="0" b="0"/>
                  <wp:docPr id="1" name="Picture 1" descr="http://www.mjpo.gov.cy/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jpo.gov.cy/icons/ecblank.gif"/>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811371" w:rsidRDefault="00D729AA" w:rsidP="00811371">
      <w:pPr>
        <w:pStyle w:val="Heading1"/>
        <w:ind w:left="720"/>
        <w:jc w:val="both"/>
        <w:rPr>
          <w:rFonts w:ascii="Times New Roman" w:eastAsia="Times New Roman" w:hAnsi="Times New Roman" w:cs="Times New Roman"/>
          <w:color w:val="0000FF"/>
          <w:sz w:val="27"/>
          <w:szCs w:val="27"/>
          <w:u w:val="single"/>
          <w:lang w:eastAsia="el-GR"/>
        </w:rPr>
      </w:pPr>
      <w:r>
        <w:rPr>
          <w:rFonts w:ascii="Times New Roman" w:eastAsia="Times New Roman" w:hAnsi="Times New Roman" w:cs="Times New Roman"/>
          <w:color w:val="0000FF"/>
          <w:sz w:val="27"/>
          <w:szCs w:val="27"/>
          <w:u w:val="single"/>
          <w:lang w:eastAsia="el-GR"/>
        </w:rPr>
        <w:lastRenderedPageBreak/>
        <w:t xml:space="preserve">111. </w:t>
      </w:r>
      <w:r w:rsidR="00811371" w:rsidRPr="00811371">
        <w:rPr>
          <w:rFonts w:ascii="Times New Roman" w:eastAsia="Times New Roman" w:hAnsi="Times New Roman" w:cs="Times New Roman"/>
          <w:color w:val="0000FF"/>
          <w:sz w:val="27"/>
          <w:szCs w:val="27"/>
          <w:u w:val="single"/>
          <w:lang w:eastAsia="el-GR"/>
        </w:rPr>
        <w:t>Ο περί Διαμεσολάβησης σε Οικογενειακές Διαφορές Νόμος του 2019 (62(I)/2019)</w:t>
      </w:r>
    </w:p>
    <w:sectPr w:rsidR="0081137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16F66"/>
    <w:multiLevelType w:val="multilevel"/>
    <w:tmpl w:val="F9329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A75577"/>
    <w:multiLevelType w:val="hybridMultilevel"/>
    <w:tmpl w:val="EE12DBE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22A96E24"/>
    <w:multiLevelType w:val="multilevel"/>
    <w:tmpl w:val="3FDE8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A23938"/>
    <w:multiLevelType w:val="multilevel"/>
    <w:tmpl w:val="D37E1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4C1AE1"/>
    <w:multiLevelType w:val="multilevel"/>
    <w:tmpl w:val="DA4E9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F64E33"/>
    <w:multiLevelType w:val="multilevel"/>
    <w:tmpl w:val="79202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0926E6"/>
    <w:multiLevelType w:val="multilevel"/>
    <w:tmpl w:val="24A07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6C569E"/>
    <w:multiLevelType w:val="multilevel"/>
    <w:tmpl w:val="479CA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0A2462"/>
    <w:multiLevelType w:val="multilevel"/>
    <w:tmpl w:val="F3AA8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907AB1"/>
    <w:multiLevelType w:val="multilevel"/>
    <w:tmpl w:val="4F001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D46199"/>
    <w:multiLevelType w:val="multilevel"/>
    <w:tmpl w:val="0FDCE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4"/>
  </w:num>
  <w:num w:numId="4">
    <w:abstractNumId w:val="9"/>
  </w:num>
  <w:num w:numId="5">
    <w:abstractNumId w:val="5"/>
  </w:num>
  <w:num w:numId="6">
    <w:abstractNumId w:val="7"/>
  </w:num>
  <w:num w:numId="7">
    <w:abstractNumId w:val="10"/>
  </w:num>
  <w:num w:numId="8">
    <w:abstractNumId w:val="3"/>
  </w:num>
  <w:num w:numId="9">
    <w:abstractNumId w:val="8"/>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A32"/>
    <w:rsid w:val="00212F19"/>
    <w:rsid w:val="004331B7"/>
    <w:rsid w:val="00637660"/>
    <w:rsid w:val="00811371"/>
    <w:rsid w:val="00853EDF"/>
    <w:rsid w:val="00955D29"/>
    <w:rsid w:val="009E3A32"/>
    <w:rsid w:val="00AE2591"/>
    <w:rsid w:val="00C27D74"/>
    <w:rsid w:val="00D729A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B91130-1D96-4C99-B5D8-284F677C6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1137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12F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27D7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3A32"/>
    <w:pPr>
      <w:ind w:left="720"/>
      <w:contextualSpacing/>
    </w:pPr>
  </w:style>
  <w:style w:type="paragraph" w:styleId="BalloonText">
    <w:name w:val="Balloon Text"/>
    <w:basedOn w:val="Normal"/>
    <w:link w:val="BalloonTextChar"/>
    <w:uiPriority w:val="99"/>
    <w:semiHidden/>
    <w:unhideWhenUsed/>
    <w:rsid w:val="009E3A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A32"/>
    <w:rPr>
      <w:rFonts w:ascii="Segoe UI" w:hAnsi="Segoe UI" w:cs="Segoe UI"/>
      <w:sz w:val="18"/>
      <w:szCs w:val="18"/>
    </w:rPr>
  </w:style>
  <w:style w:type="character" w:styleId="Hyperlink">
    <w:name w:val="Hyperlink"/>
    <w:basedOn w:val="DefaultParagraphFont"/>
    <w:uiPriority w:val="99"/>
    <w:semiHidden/>
    <w:unhideWhenUsed/>
    <w:rsid w:val="00AE2591"/>
    <w:rPr>
      <w:color w:val="0000FF"/>
      <w:u w:val="single"/>
    </w:rPr>
  </w:style>
  <w:style w:type="character" w:customStyle="1" w:styleId="Heading2Char">
    <w:name w:val="Heading 2 Char"/>
    <w:basedOn w:val="DefaultParagraphFont"/>
    <w:link w:val="Heading2"/>
    <w:uiPriority w:val="9"/>
    <w:semiHidden/>
    <w:rsid w:val="00212F1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C27D74"/>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81137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42478">
      <w:bodyDiv w:val="1"/>
      <w:marLeft w:val="0"/>
      <w:marRight w:val="0"/>
      <w:marTop w:val="0"/>
      <w:marBottom w:val="0"/>
      <w:divBdr>
        <w:top w:val="none" w:sz="0" w:space="0" w:color="auto"/>
        <w:left w:val="none" w:sz="0" w:space="0" w:color="auto"/>
        <w:bottom w:val="none" w:sz="0" w:space="0" w:color="auto"/>
        <w:right w:val="none" w:sz="0" w:space="0" w:color="auto"/>
      </w:divBdr>
    </w:div>
    <w:div w:id="147670158">
      <w:bodyDiv w:val="1"/>
      <w:marLeft w:val="0"/>
      <w:marRight w:val="0"/>
      <w:marTop w:val="0"/>
      <w:marBottom w:val="0"/>
      <w:divBdr>
        <w:top w:val="none" w:sz="0" w:space="0" w:color="auto"/>
        <w:left w:val="none" w:sz="0" w:space="0" w:color="auto"/>
        <w:bottom w:val="none" w:sz="0" w:space="0" w:color="auto"/>
        <w:right w:val="none" w:sz="0" w:space="0" w:color="auto"/>
      </w:divBdr>
      <w:divsChild>
        <w:div w:id="255674312">
          <w:marLeft w:val="0"/>
          <w:marRight w:val="0"/>
          <w:marTop w:val="0"/>
          <w:marBottom w:val="0"/>
          <w:divBdr>
            <w:top w:val="none" w:sz="0" w:space="0" w:color="auto"/>
            <w:left w:val="none" w:sz="0" w:space="0" w:color="auto"/>
            <w:bottom w:val="none" w:sz="0" w:space="0" w:color="auto"/>
            <w:right w:val="none" w:sz="0" w:space="0" w:color="auto"/>
          </w:divBdr>
        </w:div>
      </w:divsChild>
    </w:div>
    <w:div w:id="189417326">
      <w:bodyDiv w:val="1"/>
      <w:marLeft w:val="0"/>
      <w:marRight w:val="0"/>
      <w:marTop w:val="0"/>
      <w:marBottom w:val="0"/>
      <w:divBdr>
        <w:top w:val="none" w:sz="0" w:space="0" w:color="auto"/>
        <w:left w:val="none" w:sz="0" w:space="0" w:color="auto"/>
        <w:bottom w:val="none" w:sz="0" w:space="0" w:color="auto"/>
        <w:right w:val="none" w:sz="0" w:space="0" w:color="auto"/>
      </w:divBdr>
    </w:div>
    <w:div w:id="355154636">
      <w:bodyDiv w:val="1"/>
      <w:marLeft w:val="0"/>
      <w:marRight w:val="0"/>
      <w:marTop w:val="0"/>
      <w:marBottom w:val="0"/>
      <w:divBdr>
        <w:top w:val="none" w:sz="0" w:space="0" w:color="auto"/>
        <w:left w:val="none" w:sz="0" w:space="0" w:color="auto"/>
        <w:bottom w:val="none" w:sz="0" w:space="0" w:color="auto"/>
        <w:right w:val="none" w:sz="0" w:space="0" w:color="auto"/>
      </w:divBdr>
    </w:div>
    <w:div w:id="675613808">
      <w:bodyDiv w:val="1"/>
      <w:marLeft w:val="0"/>
      <w:marRight w:val="0"/>
      <w:marTop w:val="0"/>
      <w:marBottom w:val="0"/>
      <w:divBdr>
        <w:top w:val="none" w:sz="0" w:space="0" w:color="auto"/>
        <w:left w:val="none" w:sz="0" w:space="0" w:color="auto"/>
        <w:bottom w:val="none" w:sz="0" w:space="0" w:color="auto"/>
        <w:right w:val="none" w:sz="0" w:space="0" w:color="auto"/>
      </w:divBdr>
    </w:div>
    <w:div w:id="769079784">
      <w:bodyDiv w:val="1"/>
      <w:marLeft w:val="0"/>
      <w:marRight w:val="0"/>
      <w:marTop w:val="0"/>
      <w:marBottom w:val="0"/>
      <w:divBdr>
        <w:top w:val="none" w:sz="0" w:space="0" w:color="auto"/>
        <w:left w:val="none" w:sz="0" w:space="0" w:color="auto"/>
        <w:bottom w:val="none" w:sz="0" w:space="0" w:color="auto"/>
        <w:right w:val="none" w:sz="0" w:space="0" w:color="auto"/>
      </w:divBdr>
    </w:div>
    <w:div w:id="791168446">
      <w:bodyDiv w:val="1"/>
      <w:marLeft w:val="0"/>
      <w:marRight w:val="0"/>
      <w:marTop w:val="0"/>
      <w:marBottom w:val="0"/>
      <w:divBdr>
        <w:top w:val="none" w:sz="0" w:space="0" w:color="auto"/>
        <w:left w:val="none" w:sz="0" w:space="0" w:color="auto"/>
        <w:bottom w:val="none" w:sz="0" w:space="0" w:color="auto"/>
        <w:right w:val="none" w:sz="0" w:space="0" w:color="auto"/>
      </w:divBdr>
    </w:div>
    <w:div w:id="800224104">
      <w:bodyDiv w:val="1"/>
      <w:marLeft w:val="0"/>
      <w:marRight w:val="0"/>
      <w:marTop w:val="0"/>
      <w:marBottom w:val="0"/>
      <w:divBdr>
        <w:top w:val="none" w:sz="0" w:space="0" w:color="auto"/>
        <w:left w:val="none" w:sz="0" w:space="0" w:color="auto"/>
        <w:bottom w:val="none" w:sz="0" w:space="0" w:color="auto"/>
        <w:right w:val="none" w:sz="0" w:space="0" w:color="auto"/>
      </w:divBdr>
    </w:div>
    <w:div w:id="875433000">
      <w:bodyDiv w:val="1"/>
      <w:marLeft w:val="0"/>
      <w:marRight w:val="0"/>
      <w:marTop w:val="0"/>
      <w:marBottom w:val="0"/>
      <w:divBdr>
        <w:top w:val="none" w:sz="0" w:space="0" w:color="auto"/>
        <w:left w:val="none" w:sz="0" w:space="0" w:color="auto"/>
        <w:bottom w:val="none" w:sz="0" w:space="0" w:color="auto"/>
        <w:right w:val="none" w:sz="0" w:space="0" w:color="auto"/>
      </w:divBdr>
    </w:div>
    <w:div w:id="1112241951">
      <w:bodyDiv w:val="1"/>
      <w:marLeft w:val="0"/>
      <w:marRight w:val="0"/>
      <w:marTop w:val="0"/>
      <w:marBottom w:val="0"/>
      <w:divBdr>
        <w:top w:val="none" w:sz="0" w:space="0" w:color="auto"/>
        <w:left w:val="none" w:sz="0" w:space="0" w:color="auto"/>
        <w:bottom w:val="none" w:sz="0" w:space="0" w:color="auto"/>
        <w:right w:val="none" w:sz="0" w:space="0" w:color="auto"/>
      </w:divBdr>
    </w:div>
    <w:div w:id="1262952166">
      <w:bodyDiv w:val="1"/>
      <w:marLeft w:val="0"/>
      <w:marRight w:val="0"/>
      <w:marTop w:val="0"/>
      <w:marBottom w:val="0"/>
      <w:divBdr>
        <w:top w:val="none" w:sz="0" w:space="0" w:color="auto"/>
        <w:left w:val="none" w:sz="0" w:space="0" w:color="auto"/>
        <w:bottom w:val="none" w:sz="0" w:space="0" w:color="auto"/>
        <w:right w:val="none" w:sz="0" w:space="0" w:color="auto"/>
      </w:divBdr>
    </w:div>
    <w:div w:id="1294794927">
      <w:bodyDiv w:val="1"/>
      <w:marLeft w:val="0"/>
      <w:marRight w:val="0"/>
      <w:marTop w:val="0"/>
      <w:marBottom w:val="0"/>
      <w:divBdr>
        <w:top w:val="none" w:sz="0" w:space="0" w:color="auto"/>
        <w:left w:val="none" w:sz="0" w:space="0" w:color="auto"/>
        <w:bottom w:val="none" w:sz="0" w:space="0" w:color="auto"/>
        <w:right w:val="none" w:sz="0" w:space="0" w:color="auto"/>
      </w:divBdr>
    </w:div>
    <w:div w:id="1413621336">
      <w:bodyDiv w:val="1"/>
      <w:marLeft w:val="0"/>
      <w:marRight w:val="0"/>
      <w:marTop w:val="0"/>
      <w:marBottom w:val="0"/>
      <w:divBdr>
        <w:top w:val="none" w:sz="0" w:space="0" w:color="auto"/>
        <w:left w:val="none" w:sz="0" w:space="0" w:color="auto"/>
        <w:bottom w:val="none" w:sz="0" w:space="0" w:color="auto"/>
        <w:right w:val="none" w:sz="0" w:space="0" w:color="auto"/>
      </w:divBdr>
    </w:div>
    <w:div w:id="1555507942">
      <w:bodyDiv w:val="1"/>
      <w:marLeft w:val="0"/>
      <w:marRight w:val="0"/>
      <w:marTop w:val="0"/>
      <w:marBottom w:val="0"/>
      <w:divBdr>
        <w:top w:val="none" w:sz="0" w:space="0" w:color="auto"/>
        <w:left w:val="none" w:sz="0" w:space="0" w:color="auto"/>
        <w:bottom w:val="none" w:sz="0" w:space="0" w:color="auto"/>
        <w:right w:val="none" w:sz="0" w:space="0" w:color="auto"/>
      </w:divBdr>
    </w:div>
    <w:div w:id="1703166315">
      <w:bodyDiv w:val="1"/>
      <w:marLeft w:val="0"/>
      <w:marRight w:val="0"/>
      <w:marTop w:val="0"/>
      <w:marBottom w:val="0"/>
      <w:divBdr>
        <w:top w:val="none" w:sz="0" w:space="0" w:color="auto"/>
        <w:left w:val="none" w:sz="0" w:space="0" w:color="auto"/>
        <w:bottom w:val="none" w:sz="0" w:space="0" w:color="auto"/>
        <w:right w:val="none" w:sz="0" w:space="0" w:color="auto"/>
      </w:divBdr>
    </w:div>
    <w:div w:id="1732847178">
      <w:bodyDiv w:val="1"/>
      <w:marLeft w:val="0"/>
      <w:marRight w:val="0"/>
      <w:marTop w:val="0"/>
      <w:marBottom w:val="0"/>
      <w:divBdr>
        <w:top w:val="none" w:sz="0" w:space="0" w:color="auto"/>
        <w:left w:val="none" w:sz="0" w:space="0" w:color="auto"/>
        <w:bottom w:val="none" w:sz="0" w:space="0" w:color="auto"/>
        <w:right w:val="none" w:sz="0" w:space="0" w:color="auto"/>
      </w:divBdr>
    </w:div>
    <w:div w:id="1758480436">
      <w:bodyDiv w:val="1"/>
      <w:marLeft w:val="0"/>
      <w:marRight w:val="0"/>
      <w:marTop w:val="0"/>
      <w:marBottom w:val="0"/>
      <w:divBdr>
        <w:top w:val="none" w:sz="0" w:space="0" w:color="auto"/>
        <w:left w:val="none" w:sz="0" w:space="0" w:color="auto"/>
        <w:bottom w:val="none" w:sz="0" w:space="0" w:color="auto"/>
        <w:right w:val="none" w:sz="0" w:space="0" w:color="auto"/>
      </w:divBdr>
    </w:div>
    <w:div w:id="1780445648">
      <w:bodyDiv w:val="1"/>
      <w:marLeft w:val="0"/>
      <w:marRight w:val="0"/>
      <w:marTop w:val="0"/>
      <w:marBottom w:val="0"/>
      <w:divBdr>
        <w:top w:val="none" w:sz="0" w:space="0" w:color="auto"/>
        <w:left w:val="none" w:sz="0" w:space="0" w:color="auto"/>
        <w:bottom w:val="none" w:sz="0" w:space="0" w:color="auto"/>
        <w:right w:val="none" w:sz="0" w:space="0" w:color="auto"/>
      </w:divBdr>
    </w:div>
    <w:div w:id="211806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ylaw.org/nomoi/arith/2012_1_180.pdf" TargetMode="External"/><Relationship Id="rId18" Type="http://schemas.openxmlformats.org/officeDocument/2006/relationships/hyperlink" Target="http://www.cylaw.org/nomoi/arith/2010_1_114.pdf" TargetMode="External"/><Relationship Id="rId26" Type="http://schemas.openxmlformats.org/officeDocument/2006/relationships/hyperlink" Target="http://www.cylaw.org/nomoi/arith/2015_1_176.pdf" TargetMode="External"/><Relationship Id="rId39" Type="http://schemas.openxmlformats.org/officeDocument/2006/relationships/hyperlink" Target="http://www.cylaw.org/nomoi/arith/2006_1_043.pdf" TargetMode="External"/><Relationship Id="rId21" Type="http://schemas.openxmlformats.org/officeDocument/2006/relationships/hyperlink" Target="http://www.cylaw.org/nomoi/arith/2012_1_037.pdf" TargetMode="External"/><Relationship Id="rId34" Type="http://schemas.openxmlformats.org/officeDocument/2006/relationships/hyperlink" Target="http://www.cylaw.org/nomoi/arith/2019_1_117.pdf" TargetMode="External"/><Relationship Id="rId42" Type="http://schemas.openxmlformats.org/officeDocument/2006/relationships/hyperlink" Target="http://www.cylaw.org/nomoi/arith/2012_1_008.pdf" TargetMode="External"/><Relationship Id="rId47" Type="http://schemas.openxmlformats.org/officeDocument/2006/relationships/hyperlink" Target="http://www.cylaw.org/nomoi/arith/2015_1_173.pdf" TargetMode="External"/><Relationship Id="rId50" Type="http://schemas.openxmlformats.org/officeDocument/2006/relationships/hyperlink" Target="http://www.cylaw.org/nomoi/arith/2009_1_038.pdf" TargetMode="External"/><Relationship Id="rId55" Type="http://schemas.openxmlformats.org/officeDocument/2006/relationships/hyperlink" Target="http://www.cylaw.org/nomoi/arith/2012_1_067.pdf" TargetMode="External"/><Relationship Id="rId7" Type="http://schemas.openxmlformats.org/officeDocument/2006/relationships/hyperlink" Target="http://www.cylaw.org/nomoi/arith/2018_1_020.pdf" TargetMode="External"/><Relationship Id="rId2" Type="http://schemas.openxmlformats.org/officeDocument/2006/relationships/styles" Target="styles.xml"/><Relationship Id="rId16" Type="http://schemas.openxmlformats.org/officeDocument/2006/relationships/hyperlink" Target="http://www.cylaw.org/nomoi/arith/2017_1_118.pdf" TargetMode="External"/><Relationship Id="rId20" Type="http://schemas.openxmlformats.org/officeDocument/2006/relationships/hyperlink" Target="http://www.cylaw.org/nomoi/arith/2012_1_002.pdf" TargetMode="External"/><Relationship Id="rId29" Type="http://schemas.openxmlformats.org/officeDocument/2006/relationships/hyperlink" Target="http://www.cylaw.org/nomoi/arith/2017_1_115.pdf" TargetMode="External"/><Relationship Id="rId41" Type="http://schemas.openxmlformats.org/officeDocument/2006/relationships/hyperlink" Target="http://www.cylaw.org/nomoi/arith/2011_1_172.pdf" TargetMode="External"/><Relationship Id="rId54" Type="http://schemas.openxmlformats.org/officeDocument/2006/relationships/hyperlink" Target="http://www.cylaw.org/nomoi/arith/2006_1_095.pdf" TargetMode="External"/><Relationship Id="rId1" Type="http://schemas.openxmlformats.org/officeDocument/2006/relationships/numbering" Target="numbering.xml"/><Relationship Id="rId6" Type="http://schemas.openxmlformats.org/officeDocument/2006/relationships/hyperlink" Target="http://www.cylaw.org/nomoi/arith/2019_1_011.pdf" TargetMode="External"/><Relationship Id="rId11" Type="http://schemas.openxmlformats.org/officeDocument/2006/relationships/hyperlink" Target="http://www.cylaw.org/nomoi/arith/2007_1_014.pdf" TargetMode="External"/><Relationship Id="rId24" Type="http://schemas.openxmlformats.org/officeDocument/2006/relationships/hyperlink" Target="http://www.cylaw.org/nomoi/arith/2014_1_106.pdf" TargetMode="External"/><Relationship Id="rId32" Type="http://schemas.openxmlformats.org/officeDocument/2006/relationships/hyperlink" Target="http://www.cylaw.org/nomoi/arith/2019_1_095.pdf" TargetMode="External"/><Relationship Id="rId37" Type="http://schemas.openxmlformats.org/officeDocument/2006/relationships/hyperlink" Target="http://www.cylaw.org/nomoi/arith/2005_1_022.pdf" TargetMode="External"/><Relationship Id="rId40" Type="http://schemas.openxmlformats.org/officeDocument/2006/relationships/hyperlink" Target="http://www.cylaw.org/nomoi/arith/2009_1_132.pdf" TargetMode="External"/><Relationship Id="rId45" Type="http://schemas.openxmlformats.org/officeDocument/2006/relationships/hyperlink" Target="http://www.cylaw.org/nomoi/arith/2014_1_140.pdf" TargetMode="External"/><Relationship Id="rId53" Type="http://schemas.openxmlformats.org/officeDocument/2006/relationships/hyperlink" Target="http://www.cylaw.org/nomoi/arith/2012_1_178.pdf" TargetMode="External"/><Relationship Id="rId58" Type="http://schemas.openxmlformats.org/officeDocument/2006/relationships/hyperlink" Target="http://www.cylaw.org/nomoi/arith/2009_1_086.pdf" TargetMode="External"/><Relationship Id="rId5" Type="http://schemas.openxmlformats.org/officeDocument/2006/relationships/hyperlink" Target="http://www.cylaw.org/nomoi/arith/2019_1_115.pdf" TargetMode="External"/><Relationship Id="rId15" Type="http://schemas.openxmlformats.org/officeDocument/2006/relationships/hyperlink" Target="http://www.cylaw.org/nomoi/arith/2015_1_177.pdf" TargetMode="External"/><Relationship Id="rId23" Type="http://schemas.openxmlformats.org/officeDocument/2006/relationships/hyperlink" Target="http://www.cylaw.org/nomoi/arith/2012_1_193.pdf" TargetMode="External"/><Relationship Id="rId28" Type="http://schemas.openxmlformats.org/officeDocument/2006/relationships/hyperlink" Target="http://www.cylaw.org/nomoi/arith/2017_1_052.pdf" TargetMode="External"/><Relationship Id="rId36" Type="http://schemas.openxmlformats.org/officeDocument/2006/relationships/hyperlink" Target="http://www.cylaw.org/nomoi/arith/2019_1_096.pdf" TargetMode="External"/><Relationship Id="rId49" Type="http://schemas.openxmlformats.org/officeDocument/2006/relationships/hyperlink" Target="http://www.cylaw.org/nomoi/arith/2019_1_072.pdf" TargetMode="External"/><Relationship Id="rId57" Type="http://schemas.openxmlformats.org/officeDocument/2006/relationships/hyperlink" Target="http://www.cylaw.org/nomoi/arith/2007_1_050.pdf" TargetMode="External"/><Relationship Id="rId61" Type="http://schemas.openxmlformats.org/officeDocument/2006/relationships/theme" Target="theme/theme1.xml"/><Relationship Id="rId10" Type="http://schemas.openxmlformats.org/officeDocument/2006/relationships/hyperlink" Target="http://www.cylaw.org/nomoi/arith/2014_1_150.pdf" TargetMode="External"/><Relationship Id="rId19" Type="http://schemas.openxmlformats.org/officeDocument/2006/relationships/hyperlink" Target="http://www.cylaw.org/nomoi/arith/2010_1_126.pdf" TargetMode="External"/><Relationship Id="rId31" Type="http://schemas.openxmlformats.org/officeDocument/2006/relationships/hyperlink" Target="http://www.cylaw.org/nomoi/arith/2019_1_126.pdf" TargetMode="External"/><Relationship Id="rId44" Type="http://schemas.openxmlformats.org/officeDocument/2006/relationships/hyperlink" Target="http://www.cylaw.org/nomoi/arith/2014_1_105.pdf" TargetMode="External"/><Relationship Id="rId52" Type="http://schemas.openxmlformats.org/officeDocument/2006/relationships/hyperlink" Target="http://www.cylaw.org/nomoi/arith/2005_1_155.pdf"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ylaw.org/nomoi/arith/2012_1_047.pdf" TargetMode="External"/><Relationship Id="rId14" Type="http://schemas.openxmlformats.org/officeDocument/2006/relationships/hyperlink" Target="http://www.cylaw.org/nomoi/arith/2014_1_175.pdf" TargetMode="External"/><Relationship Id="rId22" Type="http://schemas.openxmlformats.org/officeDocument/2006/relationships/hyperlink" Target="http://www.cylaw.org/nomoi/arith/2012_1_170.pdf" TargetMode="External"/><Relationship Id="rId27" Type="http://schemas.openxmlformats.org/officeDocument/2006/relationships/hyperlink" Target="http://www.cylaw.org/nomoi/arith/2017_1_001.pdf" TargetMode="External"/><Relationship Id="rId30" Type="http://schemas.openxmlformats.org/officeDocument/2006/relationships/hyperlink" Target="http://www.cylaw.org/nomoi/arith/2018_1_132.pdf" TargetMode="External"/><Relationship Id="rId35" Type="http://schemas.openxmlformats.org/officeDocument/2006/relationships/hyperlink" Target="http://www.cylaw.org/nomoi/arith/2014_1_015.pdf" TargetMode="External"/><Relationship Id="rId43" Type="http://schemas.openxmlformats.org/officeDocument/2006/relationships/hyperlink" Target="http://www.cylaw.org/nomoi/arith/2014_1_064.pdf" TargetMode="External"/><Relationship Id="rId48" Type="http://schemas.openxmlformats.org/officeDocument/2006/relationships/hyperlink" Target="http://www.cylaw.org/nomoi/arith/2016_1_111.pdf" TargetMode="External"/><Relationship Id="rId56" Type="http://schemas.openxmlformats.org/officeDocument/2006/relationships/hyperlink" Target="http://www.cylaw.org/nomoi/arith/2013_1_064.pdf" TargetMode="External"/><Relationship Id="rId8" Type="http://schemas.openxmlformats.org/officeDocument/2006/relationships/hyperlink" Target="http://www.cylaw.org/nomoi/arith/2019_1_011.pdf" TargetMode="External"/><Relationship Id="rId51" Type="http://schemas.openxmlformats.org/officeDocument/2006/relationships/hyperlink" Target="http://www.cylaw.org/nomoi/arith/2014_1_151.pdf" TargetMode="External"/><Relationship Id="rId3" Type="http://schemas.openxmlformats.org/officeDocument/2006/relationships/settings" Target="settings.xml"/><Relationship Id="rId12" Type="http://schemas.openxmlformats.org/officeDocument/2006/relationships/hyperlink" Target="http://www.cylaw.org/nomoi/arith/2007_1_055.pdf" TargetMode="External"/><Relationship Id="rId17" Type="http://schemas.openxmlformats.org/officeDocument/2006/relationships/hyperlink" Target="http://www.cylaw.org/nomoi/arith/2012_1_179.pdf" TargetMode="External"/><Relationship Id="rId25" Type="http://schemas.openxmlformats.org/officeDocument/2006/relationships/hyperlink" Target="http://www.cylaw.org/nomoi/arith/2014_1_194.pdf" TargetMode="External"/><Relationship Id="rId33" Type="http://schemas.openxmlformats.org/officeDocument/2006/relationships/hyperlink" Target="http://www.cylaw.org/nomoi/arith/2016_1_051.pdf" TargetMode="External"/><Relationship Id="rId38" Type="http://schemas.openxmlformats.org/officeDocument/2006/relationships/hyperlink" Target="http://www.cylaw.org/nomoi/arith/2005_1_077.pdf" TargetMode="External"/><Relationship Id="rId46" Type="http://schemas.openxmlformats.org/officeDocument/2006/relationships/hyperlink" Target="http://www.cylaw.org/nomoi/arith/2015_1_020.pdf" TargetMode="External"/><Relationship Id="rId5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4342</Words>
  <Characters>23452</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Andreou</dc:creator>
  <cp:keywords/>
  <dc:description/>
  <cp:lastModifiedBy>Nicky Andreou</cp:lastModifiedBy>
  <cp:revision>2</cp:revision>
  <cp:lastPrinted>2020-02-05T09:22:00Z</cp:lastPrinted>
  <dcterms:created xsi:type="dcterms:W3CDTF">2020-10-16T08:22:00Z</dcterms:created>
  <dcterms:modified xsi:type="dcterms:W3CDTF">2020-10-16T08:22:00Z</dcterms:modified>
</cp:coreProperties>
</file>